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345FD" w14:textId="77777777" w:rsidR="00CF3A6F" w:rsidRDefault="00AA6462" w:rsidP="00CF3A6F">
      <w:pPr>
        <w:widowControl w:val="0"/>
        <w:autoSpaceDE w:val="0"/>
        <w:ind w:right="-31"/>
        <w:jc w:val="center"/>
        <w:rPr>
          <w:b/>
          <w:sz w:val="28"/>
          <w:szCs w:val="28"/>
          <w:lang w:val="id-ID"/>
        </w:rPr>
      </w:pPr>
      <w:r w:rsidRPr="00AA6462">
        <w:rPr>
          <w:b/>
          <w:sz w:val="28"/>
          <w:szCs w:val="28"/>
          <w:lang w:val="id-ID"/>
        </w:rPr>
        <w:t>Determination of Brand Trust by Social Media Advertising and Electronic Word of Mouth</w:t>
      </w:r>
    </w:p>
    <w:p w14:paraId="5590A671" w14:textId="77777777" w:rsidR="00AA6462" w:rsidRDefault="00AA6462" w:rsidP="00C52122">
      <w:pPr>
        <w:widowControl w:val="0"/>
        <w:autoSpaceDE w:val="0"/>
        <w:spacing w:line="360" w:lineRule="auto"/>
        <w:jc w:val="center"/>
        <w:rPr>
          <w:b/>
          <w:bCs/>
          <w:sz w:val="24"/>
          <w:szCs w:val="32"/>
          <w:lang w:val="fi-FI"/>
        </w:rPr>
      </w:pPr>
    </w:p>
    <w:p w14:paraId="294E2B59" w14:textId="27CECDF0" w:rsidR="00CF3A6F" w:rsidRPr="00B96508" w:rsidRDefault="00AA6462" w:rsidP="00154811">
      <w:pPr>
        <w:widowControl w:val="0"/>
        <w:autoSpaceDE w:val="0"/>
        <w:jc w:val="center"/>
        <w:rPr>
          <w:b/>
          <w:bCs/>
          <w:szCs w:val="32"/>
          <w:lang w:val="fi-FI"/>
        </w:rPr>
      </w:pPr>
      <w:r>
        <w:rPr>
          <w:b/>
          <w:bCs/>
          <w:szCs w:val="32"/>
          <w:lang w:val="fi-FI"/>
        </w:rPr>
        <w:t>Lingga Yuliana</w:t>
      </w:r>
      <w:r w:rsidR="00C523F4">
        <w:rPr>
          <w:b/>
          <w:bCs/>
          <w:szCs w:val="32"/>
          <w:lang w:val="fi-FI"/>
        </w:rPr>
        <w:t>*</w:t>
      </w:r>
      <w:r w:rsidR="00CF3A6F" w:rsidRPr="00DE70A6">
        <w:rPr>
          <w:b/>
          <w:bCs/>
          <w:szCs w:val="32"/>
          <w:vertAlign w:val="superscript"/>
          <w:lang w:val="fi-FI"/>
        </w:rPr>
        <w:t>1</w:t>
      </w:r>
      <w:r>
        <w:rPr>
          <w:b/>
          <w:bCs/>
          <w:szCs w:val="32"/>
          <w:lang w:val="fi-FI"/>
        </w:rPr>
        <w:t>, Ida Trigani</w:t>
      </w:r>
      <w:r w:rsidR="00CF3A6F" w:rsidRPr="00DE70A6">
        <w:rPr>
          <w:b/>
          <w:bCs/>
          <w:szCs w:val="32"/>
          <w:vertAlign w:val="superscript"/>
          <w:lang w:val="fi-FI"/>
        </w:rPr>
        <w:t>2</w:t>
      </w:r>
      <w:r w:rsidR="00D746AD">
        <w:rPr>
          <w:b/>
          <w:bCs/>
          <w:szCs w:val="32"/>
          <w:lang w:val="fi-FI"/>
        </w:rPr>
        <w:t xml:space="preserve">, </w:t>
      </w:r>
      <w:r>
        <w:rPr>
          <w:b/>
          <w:bCs/>
          <w:szCs w:val="32"/>
          <w:lang w:val="fi-FI"/>
        </w:rPr>
        <w:t>Nike Larasati</w:t>
      </w:r>
      <w:r w:rsidR="00D746AD">
        <w:rPr>
          <w:b/>
          <w:bCs/>
          <w:szCs w:val="32"/>
          <w:vertAlign w:val="superscript"/>
          <w:lang w:val="fi-FI"/>
        </w:rPr>
        <w:t>3</w:t>
      </w:r>
      <w:r w:rsidR="00B96508">
        <w:rPr>
          <w:b/>
          <w:bCs/>
          <w:szCs w:val="32"/>
          <w:lang w:val="fi-FI"/>
        </w:rPr>
        <w:t>, Siti Nurjanah</w:t>
      </w:r>
      <w:r w:rsidR="00B96508">
        <w:rPr>
          <w:b/>
          <w:bCs/>
          <w:szCs w:val="32"/>
          <w:vertAlign w:val="superscript"/>
          <w:lang w:val="fi-FI"/>
        </w:rPr>
        <w:t>4</w:t>
      </w:r>
    </w:p>
    <w:p w14:paraId="36E1CE33" w14:textId="77777777" w:rsidR="00CF3A6F" w:rsidRPr="00DE70A6" w:rsidRDefault="00CF3A6F" w:rsidP="001E08A4">
      <w:pPr>
        <w:widowControl w:val="0"/>
        <w:autoSpaceDE w:val="0"/>
        <w:jc w:val="center"/>
        <w:rPr>
          <w:b/>
          <w:bCs/>
          <w:szCs w:val="32"/>
          <w:lang w:val="fi-FI"/>
        </w:rPr>
      </w:pPr>
    </w:p>
    <w:p w14:paraId="0E5E35E7" w14:textId="576EFCDE" w:rsidR="00AA6462" w:rsidRDefault="002A2510" w:rsidP="00241193">
      <w:pPr>
        <w:widowControl w:val="0"/>
        <w:autoSpaceDE w:val="0"/>
        <w:jc w:val="center"/>
        <w:rPr>
          <w:bCs/>
          <w:szCs w:val="32"/>
          <w:lang w:val="fi-FI"/>
        </w:rPr>
      </w:pPr>
      <w:r w:rsidRPr="001543FA">
        <w:rPr>
          <w:bCs/>
          <w:szCs w:val="32"/>
          <w:vertAlign w:val="superscript"/>
          <w:lang w:val="fi-FI"/>
        </w:rPr>
        <w:t>1</w:t>
      </w:r>
      <w:r w:rsidR="00B96508">
        <w:rPr>
          <w:bCs/>
          <w:szCs w:val="32"/>
          <w:vertAlign w:val="superscript"/>
          <w:lang w:val="fi-FI"/>
        </w:rPr>
        <w:t>,4</w:t>
      </w:r>
      <w:r w:rsidR="00AA6462">
        <w:rPr>
          <w:bCs/>
          <w:szCs w:val="32"/>
          <w:lang w:val="fi-FI"/>
        </w:rPr>
        <w:t>Universitas Paramadina</w:t>
      </w:r>
      <w:r w:rsidR="00DA3648">
        <w:rPr>
          <w:bCs/>
          <w:szCs w:val="32"/>
          <w:lang w:val="fi-FI"/>
        </w:rPr>
        <w:t xml:space="preserve">, </w:t>
      </w:r>
      <w:r w:rsidR="00AA6462">
        <w:rPr>
          <w:bCs/>
          <w:szCs w:val="32"/>
          <w:vertAlign w:val="superscript"/>
          <w:lang w:val="fi-FI"/>
        </w:rPr>
        <w:t>2</w:t>
      </w:r>
      <w:r w:rsidR="00AA6462">
        <w:rPr>
          <w:bCs/>
          <w:szCs w:val="32"/>
          <w:lang w:val="fi-FI"/>
        </w:rPr>
        <w:t>Universitas Media Nusantara Citra</w:t>
      </w:r>
      <w:r w:rsidR="00DA3648">
        <w:rPr>
          <w:bCs/>
          <w:szCs w:val="32"/>
          <w:lang w:val="fi-FI"/>
        </w:rPr>
        <w:t xml:space="preserve">, </w:t>
      </w:r>
      <w:r w:rsidR="00AA6462">
        <w:rPr>
          <w:bCs/>
          <w:szCs w:val="32"/>
          <w:vertAlign w:val="superscript"/>
          <w:lang w:val="fi-FI"/>
        </w:rPr>
        <w:t>3</w:t>
      </w:r>
      <w:r w:rsidR="00AA6462">
        <w:rPr>
          <w:bCs/>
          <w:szCs w:val="32"/>
          <w:lang w:val="fi-FI"/>
        </w:rPr>
        <w:t>Universitas Slamet Riyadi</w:t>
      </w:r>
    </w:p>
    <w:p w14:paraId="4F468AE6" w14:textId="3288731D" w:rsidR="00D746AD" w:rsidRDefault="00000000" w:rsidP="00D746AD">
      <w:pPr>
        <w:widowControl w:val="0"/>
        <w:autoSpaceDE w:val="0"/>
        <w:jc w:val="center"/>
        <w:rPr>
          <w:bCs/>
          <w:szCs w:val="32"/>
          <w:lang w:val="fi-FI"/>
        </w:rPr>
      </w:pPr>
      <w:hyperlink r:id="rId8" w:history="1">
        <w:r w:rsidR="00AA6462" w:rsidRPr="002C5320">
          <w:rPr>
            <w:rStyle w:val="Hyperlink"/>
            <w:bCs/>
            <w:szCs w:val="32"/>
            <w:vertAlign w:val="superscript"/>
            <w:lang w:val="fi-FI"/>
          </w:rPr>
          <w:t>1</w:t>
        </w:r>
        <w:r w:rsidR="00AA6462" w:rsidRPr="002C5320">
          <w:rPr>
            <w:rStyle w:val="Hyperlink"/>
            <w:bCs/>
            <w:szCs w:val="32"/>
            <w:lang w:val="fi-FI"/>
          </w:rPr>
          <w:t>lingga.yuliana@paramadina.ac.id</w:t>
        </w:r>
      </w:hyperlink>
      <w:r w:rsidR="00E24DE4">
        <w:rPr>
          <w:bCs/>
          <w:szCs w:val="32"/>
          <w:lang w:val="fi-FI"/>
        </w:rPr>
        <w:t xml:space="preserve">, </w:t>
      </w:r>
      <w:hyperlink r:id="rId9" w:history="1">
        <w:r w:rsidR="00B72A91" w:rsidRPr="002C5320">
          <w:rPr>
            <w:rStyle w:val="Hyperlink"/>
            <w:bCs/>
            <w:szCs w:val="32"/>
            <w:vertAlign w:val="superscript"/>
            <w:lang w:val="fi-FI"/>
          </w:rPr>
          <w:t>2</w:t>
        </w:r>
        <w:r w:rsidR="00B72A91" w:rsidRPr="002C5320">
          <w:rPr>
            <w:rStyle w:val="Hyperlink"/>
            <w:bCs/>
            <w:szCs w:val="32"/>
            <w:lang w:val="fi-FI"/>
          </w:rPr>
          <w:t>idatrigani.work@gmail.com</w:t>
        </w:r>
      </w:hyperlink>
      <w:r w:rsidR="00B72A91">
        <w:rPr>
          <w:bCs/>
          <w:szCs w:val="32"/>
          <w:lang w:val="fi-FI"/>
        </w:rPr>
        <w:t xml:space="preserve">, </w:t>
      </w:r>
      <w:hyperlink r:id="rId10" w:history="1">
        <w:r w:rsidR="00AA6462" w:rsidRPr="002C5320">
          <w:rPr>
            <w:rStyle w:val="Hyperlink"/>
            <w:bCs/>
            <w:szCs w:val="32"/>
            <w:vertAlign w:val="superscript"/>
            <w:lang w:val="fi-FI"/>
          </w:rPr>
          <w:t>3</w:t>
        </w:r>
        <w:r w:rsidR="00AA6462" w:rsidRPr="002C5320">
          <w:rPr>
            <w:rStyle w:val="Hyperlink"/>
            <w:bCs/>
            <w:szCs w:val="32"/>
            <w:lang w:val="fi-FI"/>
          </w:rPr>
          <w:t>nike.larasati@unisri.ac.id</w:t>
        </w:r>
      </w:hyperlink>
      <w:r w:rsidR="00B96508">
        <w:rPr>
          <w:rStyle w:val="Hyperlink"/>
          <w:bCs/>
          <w:szCs w:val="32"/>
          <w:lang w:val="fi-FI"/>
        </w:rPr>
        <w:t xml:space="preserve">, </w:t>
      </w:r>
      <w:hyperlink r:id="rId11" w:history="1">
        <w:r w:rsidR="00B96508">
          <w:rPr>
            <w:rStyle w:val="Hyperlink"/>
            <w:bCs/>
            <w:szCs w:val="32"/>
            <w:vertAlign w:val="superscript"/>
            <w:lang w:val="fi-FI"/>
          </w:rPr>
          <w:t>4</w:t>
        </w:r>
        <w:r w:rsidR="00B96508">
          <w:rPr>
            <w:rStyle w:val="Hyperlink"/>
            <w:bCs/>
            <w:szCs w:val="32"/>
            <w:lang w:val="fi-FI"/>
          </w:rPr>
          <w:t>siti</w:t>
        </w:r>
        <w:r w:rsidR="00B96508" w:rsidRPr="002C5320">
          <w:rPr>
            <w:rStyle w:val="Hyperlink"/>
            <w:bCs/>
            <w:szCs w:val="32"/>
            <w:lang w:val="fi-FI"/>
          </w:rPr>
          <w:t>.</w:t>
        </w:r>
        <w:r w:rsidR="00B96508">
          <w:rPr>
            <w:rStyle w:val="Hyperlink"/>
            <w:bCs/>
            <w:szCs w:val="32"/>
            <w:lang w:val="fi-FI"/>
          </w:rPr>
          <w:t>nurjanah</w:t>
        </w:r>
        <w:r w:rsidR="00B96508" w:rsidRPr="002C5320">
          <w:rPr>
            <w:rStyle w:val="Hyperlink"/>
            <w:bCs/>
            <w:szCs w:val="32"/>
            <w:lang w:val="fi-FI"/>
          </w:rPr>
          <w:t>@</w:t>
        </w:r>
        <w:r w:rsidR="00B96508">
          <w:rPr>
            <w:rStyle w:val="Hyperlink"/>
            <w:bCs/>
            <w:szCs w:val="32"/>
            <w:lang w:val="fi-FI"/>
          </w:rPr>
          <w:t>paramadina</w:t>
        </w:r>
        <w:r w:rsidR="00B96508" w:rsidRPr="002C5320">
          <w:rPr>
            <w:rStyle w:val="Hyperlink"/>
            <w:bCs/>
            <w:szCs w:val="32"/>
            <w:lang w:val="fi-FI"/>
          </w:rPr>
          <w:t>.ac.id</w:t>
        </w:r>
      </w:hyperlink>
    </w:p>
    <w:p w14:paraId="604B8B4B" w14:textId="77777777" w:rsidR="00CF3A6F" w:rsidRDefault="00CF3A6F" w:rsidP="00B72A91">
      <w:pPr>
        <w:widowControl w:val="0"/>
        <w:autoSpaceDE w:val="0"/>
        <w:rPr>
          <w:bCs/>
          <w:szCs w:val="32"/>
          <w:lang w:val="fi-FI"/>
        </w:rPr>
      </w:pPr>
    </w:p>
    <w:p w14:paraId="168338AF" w14:textId="77777777" w:rsidR="000B25E9" w:rsidRDefault="000B25E9" w:rsidP="00B72A91">
      <w:pPr>
        <w:widowControl w:val="0"/>
        <w:autoSpaceDE w:val="0"/>
        <w:rPr>
          <w:bCs/>
          <w:szCs w:val="32"/>
          <w:lang w:val="fi-FI"/>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276"/>
        <w:gridCol w:w="1701"/>
        <w:gridCol w:w="1276"/>
        <w:gridCol w:w="1843"/>
      </w:tblGrid>
      <w:tr w:rsidR="00CD4D80" w:rsidRPr="00C70278" w14:paraId="7E5FFA13" w14:textId="77777777" w:rsidTr="00B96D7C">
        <w:trPr>
          <w:trHeight w:val="170"/>
          <w:jc w:val="center"/>
        </w:trPr>
        <w:tc>
          <w:tcPr>
            <w:tcW w:w="1276" w:type="dxa"/>
          </w:tcPr>
          <w:p w14:paraId="05763D07" w14:textId="77777777" w:rsidR="00CD4D80" w:rsidRPr="003235E2" w:rsidRDefault="00CD4D80" w:rsidP="00B96D7C">
            <w:pPr>
              <w:widowControl w:val="0"/>
              <w:autoSpaceDE w:val="0"/>
              <w:jc w:val="center"/>
              <w:rPr>
                <w:rFonts w:ascii="Times New Roman" w:hAnsi="Times New Roman"/>
                <w:bCs/>
                <w:i/>
                <w:iCs/>
                <w:sz w:val="18"/>
                <w:szCs w:val="18"/>
                <w:lang w:val="fi-FI"/>
              </w:rPr>
            </w:pPr>
            <w:r w:rsidRPr="003235E2">
              <w:rPr>
                <w:rFonts w:ascii="Times New Roman" w:hAnsi="Times New Roman"/>
                <w:bCs/>
                <w:i/>
                <w:iCs/>
                <w:sz w:val="18"/>
                <w:szCs w:val="18"/>
                <w:lang w:val="fi-FI"/>
              </w:rPr>
              <w:t>Submit</w:t>
            </w:r>
          </w:p>
          <w:p w14:paraId="240FDBC2" w14:textId="1B381E1A" w:rsidR="00CD4D80" w:rsidRPr="003235E2" w:rsidRDefault="00A65255" w:rsidP="00B96D7C">
            <w:pPr>
              <w:widowControl w:val="0"/>
              <w:autoSpaceDE w:val="0"/>
              <w:jc w:val="center"/>
              <w:rPr>
                <w:rFonts w:ascii="Times New Roman" w:hAnsi="Times New Roman"/>
                <w:bCs/>
                <w:i/>
                <w:iCs/>
                <w:sz w:val="18"/>
                <w:szCs w:val="18"/>
                <w:lang w:val="fi-FI"/>
              </w:rPr>
            </w:pPr>
            <w:r>
              <w:rPr>
                <w:rFonts w:ascii="Times New Roman" w:hAnsi="Times New Roman"/>
                <w:bCs/>
                <w:i/>
                <w:iCs/>
                <w:sz w:val="18"/>
                <w:szCs w:val="18"/>
                <w:lang w:val="fi-FI"/>
              </w:rPr>
              <w:t>01</w:t>
            </w:r>
            <w:r w:rsidR="00CD4D80" w:rsidRPr="003235E2">
              <w:rPr>
                <w:rFonts w:ascii="Times New Roman" w:hAnsi="Times New Roman"/>
                <w:bCs/>
                <w:i/>
                <w:iCs/>
                <w:sz w:val="18"/>
                <w:szCs w:val="18"/>
                <w:lang w:val="fi-FI"/>
              </w:rPr>
              <w:t>-</w:t>
            </w:r>
            <w:r>
              <w:rPr>
                <w:rFonts w:ascii="Times New Roman" w:hAnsi="Times New Roman"/>
                <w:bCs/>
                <w:i/>
                <w:iCs/>
                <w:sz w:val="18"/>
                <w:szCs w:val="18"/>
                <w:lang w:val="fi-FI"/>
              </w:rPr>
              <w:t>04</w:t>
            </w:r>
            <w:r w:rsidR="00CD4D80" w:rsidRPr="003235E2">
              <w:rPr>
                <w:rFonts w:ascii="Times New Roman" w:hAnsi="Times New Roman"/>
                <w:bCs/>
                <w:i/>
                <w:iCs/>
                <w:sz w:val="18"/>
                <w:szCs w:val="18"/>
                <w:lang w:val="fi-FI"/>
              </w:rPr>
              <w:t>-</w:t>
            </w:r>
            <w:r>
              <w:rPr>
                <w:rFonts w:ascii="Times New Roman" w:hAnsi="Times New Roman"/>
                <w:bCs/>
                <w:i/>
                <w:iCs/>
                <w:sz w:val="18"/>
                <w:szCs w:val="18"/>
                <w:lang w:val="fi-FI"/>
              </w:rPr>
              <w:t>2025</w:t>
            </w:r>
          </w:p>
        </w:tc>
        <w:tc>
          <w:tcPr>
            <w:tcW w:w="1701" w:type="dxa"/>
          </w:tcPr>
          <w:p w14:paraId="0F6E6D62" w14:textId="77777777" w:rsidR="00CD4D80" w:rsidRPr="003235E2" w:rsidRDefault="00CD4D80" w:rsidP="00B96D7C">
            <w:pPr>
              <w:widowControl w:val="0"/>
              <w:autoSpaceDE w:val="0"/>
              <w:jc w:val="center"/>
              <w:rPr>
                <w:rFonts w:ascii="Times New Roman" w:hAnsi="Times New Roman"/>
                <w:bCs/>
                <w:i/>
                <w:iCs/>
                <w:sz w:val="18"/>
                <w:szCs w:val="18"/>
                <w:lang w:val="fi-FI"/>
              </w:rPr>
            </w:pPr>
            <w:r w:rsidRPr="003235E2">
              <w:rPr>
                <w:rFonts w:ascii="Times New Roman" w:hAnsi="Times New Roman"/>
                <w:bCs/>
                <w:i/>
                <w:iCs/>
                <w:sz w:val="18"/>
                <w:szCs w:val="18"/>
                <w:lang w:val="fi-FI"/>
              </w:rPr>
              <w:t xml:space="preserve">Revised </w:t>
            </w:r>
          </w:p>
          <w:p w14:paraId="1A66FC28" w14:textId="3BC41C59" w:rsidR="00CD4D80" w:rsidRPr="003235E2" w:rsidRDefault="00170E6B" w:rsidP="00B96D7C">
            <w:pPr>
              <w:widowControl w:val="0"/>
              <w:autoSpaceDE w:val="0"/>
              <w:jc w:val="center"/>
              <w:rPr>
                <w:rFonts w:ascii="Times New Roman" w:hAnsi="Times New Roman"/>
                <w:bCs/>
                <w:i/>
                <w:iCs/>
                <w:sz w:val="18"/>
                <w:szCs w:val="18"/>
                <w:lang w:val="fi-FI"/>
              </w:rPr>
            </w:pPr>
            <w:r>
              <w:rPr>
                <w:rFonts w:ascii="Times New Roman" w:hAnsi="Times New Roman"/>
                <w:bCs/>
                <w:i/>
                <w:iCs/>
                <w:sz w:val="18"/>
                <w:szCs w:val="18"/>
                <w:lang w:val="fi-FI"/>
              </w:rPr>
              <w:t>20</w:t>
            </w:r>
            <w:r w:rsidR="00CD4D80" w:rsidRPr="003235E2">
              <w:rPr>
                <w:rFonts w:ascii="Times New Roman" w:hAnsi="Times New Roman"/>
                <w:bCs/>
                <w:i/>
                <w:iCs/>
                <w:sz w:val="18"/>
                <w:szCs w:val="18"/>
                <w:lang w:val="fi-FI"/>
              </w:rPr>
              <w:t>-0</w:t>
            </w:r>
            <w:r>
              <w:rPr>
                <w:rFonts w:ascii="Times New Roman" w:hAnsi="Times New Roman"/>
                <w:bCs/>
                <w:i/>
                <w:iCs/>
                <w:sz w:val="18"/>
                <w:szCs w:val="18"/>
                <w:lang w:val="fi-FI"/>
              </w:rPr>
              <w:t>7</w:t>
            </w:r>
            <w:r w:rsidR="00CD4D80" w:rsidRPr="003235E2">
              <w:rPr>
                <w:rFonts w:ascii="Times New Roman" w:hAnsi="Times New Roman"/>
                <w:bCs/>
                <w:i/>
                <w:iCs/>
                <w:sz w:val="18"/>
                <w:szCs w:val="18"/>
                <w:lang w:val="fi-FI"/>
              </w:rPr>
              <w:t>-</w:t>
            </w:r>
            <w:r>
              <w:rPr>
                <w:rFonts w:ascii="Times New Roman" w:hAnsi="Times New Roman"/>
                <w:bCs/>
                <w:i/>
                <w:iCs/>
                <w:sz w:val="18"/>
                <w:szCs w:val="18"/>
                <w:lang w:val="fi-FI"/>
              </w:rPr>
              <w:t>2025</w:t>
            </w:r>
          </w:p>
        </w:tc>
        <w:tc>
          <w:tcPr>
            <w:tcW w:w="1276" w:type="dxa"/>
          </w:tcPr>
          <w:p w14:paraId="7BE43CCE" w14:textId="77777777" w:rsidR="00CD4D80" w:rsidRPr="003235E2" w:rsidRDefault="00CD4D80" w:rsidP="00B96D7C">
            <w:pPr>
              <w:widowControl w:val="0"/>
              <w:autoSpaceDE w:val="0"/>
              <w:jc w:val="center"/>
              <w:rPr>
                <w:rFonts w:ascii="Times New Roman" w:hAnsi="Times New Roman"/>
                <w:bCs/>
                <w:i/>
                <w:iCs/>
                <w:sz w:val="18"/>
                <w:szCs w:val="18"/>
                <w:lang w:val="fi-FI"/>
              </w:rPr>
            </w:pPr>
            <w:r w:rsidRPr="003235E2">
              <w:rPr>
                <w:rFonts w:ascii="Times New Roman" w:hAnsi="Times New Roman"/>
                <w:i/>
                <w:iCs/>
                <w:sz w:val="18"/>
                <w:szCs w:val="18"/>
                <w:shd w:val="clear" w:color="auto" w:fill="FFFFFF"/>
              </w:rPr>
              <w:t>Accepted</w:t>
            </w:r>
          </w:p>
          <w:p w14:paraId="7DFDA677" w14:textId="77A3FD01" w:rsidR="00CD4D80" w:rsidRPr="003235E2" w:rsidRDefault="006B0777" w:rsidP="00B96D7C">
            <w:pPr>
              <w:widowControl w:val="0"/>
              <w:autoSpaceDE w:val="0"/>
              <w:jc w:val="center"/>
              <w:rPr>
                <w:rFonts w:ascii="Times New Roman" w:hAnsi="Times New Roman"/>
                <w:bCs/>
                <w:i/>
                <w:iCs/>
                <w:sz w:val="18"/>
                <w:szCs w:val="18"/>
                <w:lang w:val="fi-FI"/>
              </w:rPr>
            </w:pPr>
            <w:r>
              <w:rPr>
                <w:rFonts w:ascii="Times New Roman" w:hAnsi="Times New Roman"/>
                <w:bCs/>
                <w:i/>
                <w:iCs/>
                <w:sz w:val="18"/>
                <w:szCs w:val="18"/>
                <w:lang w:val="fi-FI"/>
              </w:rPr>
              <w:t>26</w:t>
            </w:r>
            <w:r w:rsidR="00CD4D80" w:rsidRPr="003235E2">
              <w:rPr>
                <w:rFonts w:ascii="Times New Roman" w:hAnsi="Times New Roman"/>
                <w:bCs/>
                <w:i/>
                <w:iCs/>
                <w:sz w:val="18"/>
                <w:szCs w:val="18"/>
                <w:lang w:val="fi-FI"/>
              </w:rPr>
              <w:t>-0</w:t>
            </w:r>
            <w:r>
              <w:rPr>
                <w:rFonts w:ascii="Times New Roman" w:hAnsi="Times New Roman"/>
                <w:bCs/>
                <w:i/>
                <w:iCs/>
                <w:sz w:val="18"/>
                <w:szCs w:val="18"/>
                <w:lang w:val="fi-FI"/>
              </w:rPr>
              <w:t>8</w:t>
            </w:r>
            <w:r w:rsidR="00CD4D80" w:rsidRPr="003235E2">
              <w:rPr>
                <w:rFonts w:ascii="Times New Roman" w:hAnsi="Times New Roman"/>
                <w:bCs/>
                <w:i/>
                <w:iCs/>
                <w:sz w:val="18"/>
                <w:szCs w:val="18"/>
                <w:lang w:val="fi-FI"/>
              </w:rPr>
              <w:t>-</w:t>
            </w:r>
            <w:r w:rsidR="007471A8">
              <w:rPr>
                <w:rFonts w:ascii="Times New Roman" w:hAnsi="Times New Roman"/>
                <w:bCs/>
                <w:i/>
                <w:iCs/>
                <w:sz w:val="18"/>
                <w:szCs w:val="18"/>
                <w:lang w:val="fi-FI"/>
              </w:rPr>
              <w:t>2025</w:t>
            </w:r>
          </w:p>
        </w:tc>
        <w:tc>
          <w:tcPr>
            <w:tcW w:w="1843" w:type="dxa"/>
          </w:tcPr>
          <w:p w14:paraId="06E81859" w14:textId="77777777" w:rsidR="00CD4D80" w:rsidRPr="003235E2" w:rsidRDefault="00CD4D80" w:rsidP="00B96D7C">
            <w:pPr>
              <w:widowControl w:val="0"/>
              <w:autoSpaceDE w:val="0"/>
              <w:jc w:val="center"/>
              <w:rPr>
                <w:rFonts w:ascii="Times New Roman" w:hAnsi="Times New Roman"/>
                <w:bCs/>
                <w:i/>
                <w:iCs/>
                <w:sz w:val="18"/>
                <w:szCs w:val="18"/>
                <w:lang w:val="fi-FI"/>
              </w:rPr>
            </w:pPr>
            <w:r w:rsidRPr="003235E2">
              <w:rPr>
                <w:rFonts w:ascii="Times New Roman" w:hAnsi="Times New Roman"/>
                <w:bCs/>
                <w:i/>
                <w:iCs/>
                <w:sz w:val="18"/>
                <w:szCs w:val="18"/>
                <w:lang w:val="fi-FI"/>
              </w:rPr>
              <w:t xml:space="preserve">Available Online </w:t>
            </w:r>
          </w:p>
          <w:p w14:paraId="10FABE37" w14:textId="5FA9F0EA" w:rsidR="00CD4D80" w:rsidRPr="003235E2" w:rsidRDefault="00860A71" w:rsidP="00B96D7C">
            <w:pPr>
              <w:widowControl w:val="0"/>
              <w:autoSpaceDE w:val="0"/>
              <w:jc w:val="center"/>
              <w:rPr>
                <w:rFonts w:ascii="Times New Roman" w:hAnsi="Times New Roman"/>
                <w:i/>
                <w:iCs/>
                <w:sz w:val="18"/>
                <w:szCs w:val="18"/>
                <w:shd w:val="clear" w:color="auto" w:fill="FFFFFF"/>
              </w:rPr>
            </w:pPr>
            <w:r>
              <w:rPr>
                <w:rFonts w:ascii="Times New Roman" w:hAnsi="Times New Roman"/>
                <w:bCs/>
                <w:i/>
                <w:iCs/>
                <w:sz w:val="18"/>
                <w:szCs w:val="18"/>
                <w:lang w:val="fi-FI"/>
              </w:rPr>
              <w:t>03</w:t>
            </w:r>
            <w:r w:rsidR="00CD4D80" w:rsidRPr="003235E2">
              <w:rPr>
                <w:rFonts w:ascii="Times New Roman" w:hAnsi="Times New Roman"/>
                <w:bCs/>
                <w:i/>
                <w:iCs/>
                <w:sz w:val="18"/>
                <w:szCs w:val="18"/>
                <w:lang w:val="fi-FI"/>
              </w:rPr>
              <w:t>-</w:t>
            </w:r>
            <w:r>
              <w:rPr>
                <w:rFonts w:ascii="Times New Roman" w:hAnsi="Times New Roman"/>
                <w:bCs/>
                <w:i/>
                <w:iCs/>
                <w:sz w:val="18"/>
                <w:szCs w:val="18"/>
                <w:lang w:val="fi-FI"/>
              </w:rPr>
              <w:t>09</w:t>
            </w:r>
            <w:r w:rsidR="00CD4D80" w:rsidRPr="003235E2">
              <w:rPr>
                <w:rFonts w:ascii="Times New Roman" w:hAnsi="Times New Roman"/>
                <w:bCs/>
                <w:i/>
                <w:iCs/>
                <w:sz w:val="18"/>
                <w:szCs w:val="18"/>
                <w:lang w:val="fi-FI"/>
              </w:rPr>
              <w:t>-</w:t>
            </w:r>
            <w:r w:rsidR="00903F8D">
              <w:rPr>
                <w:rFonts w:ascii="Times New Roman" w:hAnsi="Times New Roman"/>
                <w:bCs/>
                <w:i/>
                <w:iCs/>
                <w:sz w:val="18"/>
                <w:szCs w:val="18"/>
                <w:lang w:val="fi-FI"/>
              </w:rPr>
              <w:t>2025</w:t>
            </w:r>
          </w:p>
        </w:tc>
      </w:tr>
    </w:tbl>
    <w:p w14:paraId="4D2BB21C" w14:textId="77777777" w:rsidR="00D746AD" w:rsidRDefault="00D746AD" w:rsidP="00CF3A6F">
      <w:pPr>
        <w:widowControl w:val="0"/>
        <w:autoSpaceDE w:val="0"/>
        <w:jc w:val="center"/>
        <w:rPr>
          <w:bCs/>
          <w:szCs w:val="32"/>
          <w:lang w:val="fi-FI"/>
        </w:rPr>
      </w:pPr>
    </w:p>
    <w:p w14:paraId="2FC0C0ED" w14:textId="77777777" w:rsidR="004D1741" w:rsidRDefault="004D1741" w:rsidP="00CF3A6F">
      <w:pPr>
        <w:widowControl w:val="0"/>
        <w:autoSpaceDE w:val="0"/>
        <w:jc w:val="center"/>
        <w:rPr>
          <w:bCs/>
          <w:szCs w:val="32"/>
          <w:lang w:val="fi-FI"/>
        </w:rPr>
      </w:pPr>
    </w:p>
    <w:p w14:paraId="35BB70F4" w14:textId="2CB78533" w:rsidR="00F932A7" w:rsidRPr="00B27765" w:rsidRDefault="00AA6462" w:rsidP="00F932A7">
      <w:r>
        <w:rPr>
          <w:b/>
          <w:lang w:val="sv-SE"/>
        </w:rPr>
        <w:t>Abstract</w:t>
      </w:r>
      <w:r w:rsidR="00F932A7" w:rsidRPr="00B27765">
        <w:rPr>
          <w:lang w:val="sv-SE"/>
        </w:rPr>
        <w:t xml:space="preserve">  - </w:t>
      </w:r>
      <w:r w:rsidR="00084521">
        <w:t>This study aims to investigate the influence of social media advertising and electronic word-of-mouth (e-WOM) on brand trust. Although previous research has explored brand trust, limited attention has been given to the role of social media advertising, creating a gap that this study addresses. Trust is a key factor in consumer purchasing decisions, making it important to understand how it is built in the digital era. A quantitative research approach was employed, using purposive sampling with 343 respondents aged 18 to 40 living in Jabodetabek who wear Aerostreet sneakers. Data were collected through an online questionnaire distributed via Google Form in March 2025. The analysis was conducted using Partial Least Squares (SmartPLS version 4.1.0.0). Findings reveal that both social media advertising and e-WOM have a positive and significant effect on brand trust. These results confirm that brand trust is not only formed by formal marketing communication (advertising) but also by informal communication (e-WOM), which plays a critical role in consumer evaluation. This study contributes to marketing literature by demonstrating that modern consumers rely on both marketer-driven messages and social network interactions. The findings provide practical implications for local brands, emphasizing the importance of leveraging social media advertising and e-WOM strategies to strengthen brand trust and support business growth.</w:t>
      </w:r>
    </w:p>
    <w:p w14:paraId="72E9238B" w14:textId="77777777" w:rsidR="00F932A7" w:rsidRPr="00B27765" w:rsidRDefault="00F932A7" w:rsidP="00F932A7"/>
    <w:p w14:paraId="750582B4" w14:textId="77777777" w:rsidR="00F932A7" w:rsidRPr="00B27765" w:rsidRDefault="00B72A91" w:rsidP="00F932A7">
      <w:pPr>
        <w:rPr>
          <w:lang w:val="fr-FR"/>
        </w:rPr>
      </w:pPr>
      <w:r w:rsidRPr="00611670">
        <w:rPr>
          <w:b/>
          <w:bCs/>
          <w:lang w:val="fr-FR"/>
        </w:rPr>
        <w:t>Keywords</w:t>
      </w:r>
      <w:r w:rsidR="00F932A7" w:rsidRPr="00B27765">
        <w:rPr>
          <w:lang w:val="fr-FR"/>
        </w:rPr>
        <w:t xml:space="preserve">: </w:t>
      </w:r>
      <w:r w:rsidRPr="00B72A91">
        <w:rPr>
          <w:lang w:val="fr-FR"/>
        </w:rPr>
        <w:t xml:space="preserve">Brand Trust , Electronic Word of </w:t>
      </w:r>
      <w:r>
        <w:rPr>
          <w:lang w:val="fr-FR"/>
        </w:rPr>
        <w:t>Mouth, Social Media Advertising</w:t>
      </w:r>
    </w:p>
    <w:p w14:paraId="57E0A07B" w14:textId="77777777" w:rsidR="008E339C" w:rsidRDefault="008E339C" w:rsidP="00CF3A6F">
      <w:pPr>
        <w:widowControl w:val="0"/>
        <w:autoSpaceDE w:val="0"/>
        <w:ind w:right="-1"/>
        <w:rPr>
          <w:b/>
          <w:bCs/>
          <w:lang w:val="sv-SE"/>
        </w:rPr>
      </w:pPr>
    </w:p>
    <w:p w14:paraId="3D37ECE0" w14:textId="77777777" w:rsidR="00CF3A6F" w:rsidRDefault="00CF3A6F" w:rsidP="00CF3A6F">
      <w:pPr>
        <w:widowControl w:val="0"/>
        <w:autoSpaceDE w:val="0"/>
        <w:ind w:right="-1"/>
        <w:rPr>
          <w:b/>
          <w:bCs/>
          <w:lang w:val="sv-SE"/>
        </w:rPr>
      </w:pPr>
    </w:p>
    <w:p w14:paraId="5F797F99" w14:textId="77777777" w:rsidR="003401F8" w:rsidRDefault="003401F8" w:rsidP="00CF3A6F">
      <w:pPr>
        <w:widowControl w:val="0"/>
        <w:autoSpaceDE w:val="0"/>
        <w:ind w:right="-1"/>
        <w:rPr>
          <w:b/>
          <w:bCs/>
          <w:lang w:val="sv-SE"/>
        </w:rPr>
        <w:sectPr w:rsidR="003401F8" w:rsidSect="00C77C9E">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7" w:h="16839" w:code="9"/>
          <w:pgMar w:top="1701" w:right="1134" w:bottom="1134" w:left="1701" w:header="567" w:footer="720" w:gutter="0"/>
          <w:cols w:space="461"/>
          <w:titlePg/>
          <w:docGrid w:linePitch="272"/>
        </w:sectPr>
      </w:pPr>
    </w:p>
    <w:p w14:paraId="53210685" w14:textId="77777777" w:rsidR="00CF3A6F" w:rsidRDefault="00B72A91" w:rsidP="00CF3A6F">
      <w:pPr>
        <w:widowControl w:val="0"/>
        <w:autoSpaceDE w:val="0"/>
        <w:ind w:right="-1"/>
        <w:rPr>
          <w:b/>
          <w:bCs/>
          <w:w w:val="104"/>
          <w:lang w:val="sv-SE"/>
        </w:rPr>
      </w:pPr>
      <w:r>
        <w:rPr>
          <w:b/>
          <w:bCs/>
          <w:spacing w:val="1"/>
          <w:w w:val="104"/>
          <w:lang w:val="sv-SE"/>
        </w:rPr>
        <w:t>INTRODUCTION</w:t>
      </w:r>
    </w:p>
    <w:p w14:paraId="3503F269" w14:textId="77777777" w:rsidR="00D40811" w:rsidRDefault="00D40811" w:rsidP="00CF3A6F">
      <w:pPr>
        <w:rPr>
          <w:lang w:val="sv-SE"/>
        </w:rPr>
      </w:pPr>
    </w:p>
    <w:p w14:paraId="546723A1" w14:textId="38CE3212" w:rsidR="002D0B94" w:rsidRPr="00197E2F" w:rsidRDefault="00B72A91" w:rsidP="003401F8">
      <w:pPr>
        <w:ind w:firstLine="567"/>
        <w:rPr>
          <w:lang w:val="sv-SE"/>
        </w:rPr>
      </w:pPr>
      <w:r w:rsidRPr="00B72A91">
        <w:rPr>
          <w:lang w:val="sv-SE"/>
        </w:rPr>
        <w:t xml:space="preserve">Although there were 278,696,200 people living in Indonesia in 2023, the Indonesian Internet Service Providers Association (APJII) predicted that 221,563,479 of them would be internet users in 2024.  Indonesia's internet penetration rate was 79.5%, according to the findings of the APJII 2024 Indonesian Internet Penetration Survey.  There was a 1.4% gain in comparison to the prior period </w:t>
      </w:r>
      <w:r w:rsidR="004C5D73">
        <w:rPr>
          <w:lang w:val="sv-SE"/>
        </w:rPr>
        <w:fldChar w:fldCharType="begin"/>
      </w:r>
      <w:r w:rsidR="004C5D73">
        <w:rPr>
          <w:lang w:val="sv-SE"/>
        </w:rPr>
        <w:instrText xml:space="preserve"> ADDIN ZOTERO_ITEM CSL_CITATION {"citationID":"fovlu1L1","properties":{"formattedCitation":"(Asosiasi Penyelenggara Jasa Internet Indonesia (APJII), 2024)","plainCitation":"(Asosiasi Penyelenggara Jasa Internet Indonesia (APJII), 2024)","noteIndex":0},"citationItems":[{"id":872,"uris":["http://zotero.org/users/local/W67F3Eeh/items/QF543N5K"],"itemData":{"id":872,"type":"webpage","title":"Jumlah Pengguna Internet Indonesia Tembus 221 Juta Orang","URL":"https://apjii.or.id/berita/d/apjii-jumlah-pengguna-internet-indonesia-tembus-221-juta-orang","author":[{"family":"Asosiasi Penyelenggara Jasa Internet Indonesia (APJII)","given":""}],"accessed":{"date-parts":[["2025",3,23]]},"issued":{"date-parts":[["2024",2,7]]}}}],"schema":"https://github.com/citation-style-language/schema/raw/master/csl-citation.json"} </w:instrText>
      </w:r>
      <w:r w:rsidR="004C5D73">
        <w:rPr>
          <w:lang w:val="sv-SE"/>
        </w:rPr>
        <w:fldChar w:fldCharType="separate"/>
      </w:r>
      <w:r w:rsidR="004C5D73" w:rsidRPr="004C5D73">
        <w:t>(Asosiasi Penyelenggara Jasa Internet Indonesia (APJII), 2024)</w:t>
      </w:r>
      <w:r w:rsidR="004C5D73">
        <w:rPr>
          <w:lang w:val="sv-SE"/>
        </w:rPr>
        <w:fldChar w:fldCharType="end"/>
      </w:r>
      <w:r w:rsidRPr="00B72A91">
        <w:rPr>
          <w:lang w:val="sv-SE"/>
        </w:rPr>
        <w:t xml:space="preserve">.  Internet users create local shoe brands and utilize social media to promote them under the #ProudOfLocalProducts campaign </w:t>
      </w:r>
      <w:r w:rsidR="004C5D73">
        <w:rPr>
          <w:lang w:val="sv-SE"/>
        </w:rPr>
        <w:fldChar w:fldCharType="begin"/>
      </w:r>
      <w:r w:rsidR="004C5D73">
        <w:rPr>
          <w:lang w:val="sv-SE"/>
        </w:rPr>
        <w:instrText xml:space="preserve"> ADDIN ZOTERO_ITEM CSL_CITATION {"citationID":"SmZVpRNv","properties":{"formattedCitation":"(Febriandy &amp; Revolusi, 2024)","plainCitation":"(Febriandy &amp; Revolusi, 2024)","noteIndex":0},"citationItems":[{"id":876,"uris":["http://zotero.org/users/local/W67F3Eeh/items/L6V2F6P4"],"itemData":{"id":876,"type":"article-journal","abstract":"This research discusses the use of digital storytelling as a political image on Gibran Rakabuming Raka's TikTok account in the 2024 presidential election. The research uses a qualitative approach with the content analysis method. The research focuses only on the TikTok account @gibran_rakabuming, as of April 4, 2024, which has 3.3 million followers, 41.2 million likes, and 782 video uploads. This research was then categorized into nine (9) types of political image quantification videos based on research by Muksin et al (2023). The results showed that there were two (2) most video categories during the 2024 presidential election campaign period, namely art, music &amp;amp; sports and close to the community. Keywords: Digital storytelling; Political Image; Social Media; 2024 Presidential Election Campaign; TikTok. Digital storytelling; Political Image; Social Media; 2024 Presidential Election Campaign; TikTok","container-title":"International Journal of Social Science","DOI":"10.53625/ijss.v4i2.8323","ISSN":"2798-4079","issue":"2","language":"en","license":"Copyright (c) 2024 Radians Krisna Febriandy, Prabu Revolusi","note":"number: 2","page":"191-204","source":"www.bajangjournal.com","title":"DIGITAL STORYTELLING AS POLITICAL IMAGE CONSTRUCTION IN THE 2024 PRESIDENTIAL ELECTION CAMPAIGN: CASE STUDY OF THE TIKTOK ACCOUNT @GIBRAN_RAKABUMING","title-short":"DIGITAL STORYTELLING AS POLITICAL IMAGE CONSTRUCTION IN THE 2024 PRESIDENTIAL ELECTION CAMPAIGN","volume":"4","author":[{"family":"Febriandy","given":"Radians Krisna"},{"family":"Revolusi","given":"Prabu"}],"issued":{"date-parts":[["2024",8,6]]}}}],"schema":"https://github.com/citation-style-language/schema/raw/master/csl-citation.json"} </w:instrText>
      </w:r>
      <w:r w:rsidR="004C5D73">
        <w:rPr>
          <w:lang w:val="sv-SE"/>
        </w:rPr>
        <w:fldChar w:fldCharType="separate"/>
      </w:r>
      <w:r w:rsidR="004C5D73" w:rsidRPr="004C5D73">
        <w:t>(Febriandy &amp; Revolusi, 2024)</w:t>
      </w:r>
      <w:r w:rsidR="004C5D73">
        <w:rPr>
          <w:lang w:val="sv-SE"/>
        </w:rPr>
        <w:fldChar w:fldCharType="end"/>
      </w:r>
      <w:r w:rsidRPr="00B72A91">
        <w:rPr>
          <w:lang w:val="sv-SE"/>
        </w:rPr>
        <w:t xml:space="preserve">.  In order to market sneakers, a local shoe brand in Indonesia started this campaign </w:t>
      </w:r>
      <w:r w:rsidR="004C5D73">
        <w:rPr>
          <w:lang w:val="sv-SE"/>
        </w:rPr>
        <w:fldChar w:fldCharType="begin"/>
      </w:r>
      <w:r w:rsidR="004C5D73">
        <w:rPr>
          <w:lang w:val="sv-SE"/>
        </w:rPr>
        <w:instrText xml:space="preserve"> ADDIN ZOTERO_ITEM CSL_CITATION {"citationID":"qhmVDRxG","properties":{"formattedCitation":"(Car\\uc0\\u233{}-Famchon &amp; Roy, 2024)","plainCitation":"(Caré-Famchon &amp; Roy, 2024)","noteIndex":0},"citationItems":[{"id":878,"uris":["http://zotero.org/users/local/W67F3Eeh/items/MRR4JUF4"],"itemData":{"id":878,"type":"chapter","abstract":"This chapter discusses the rise of sustainability issues and their impact on company strategy in the cultural and creative industries (CCIs) field. While sustainability is often considered a tough challenge for companies, it can present an opportunity for new practices and can be a source of innovation and performance. In this chapter, we investigate sustainability issues through the lens of the emerging concept of the sustainable business model (SBM). Our case study of the sneakers brand Veja in the fashion industry provides interesting results about how a company can create and develop such a business model (BM). Veja has explored uncaptured value in order to add social and environmental values to economic value in its BM. This chapter provides an overview of the dominant competing factors in the fashion industry, a history of Veja’s development and a detailed analysis of its SBM dimensions (value proposition, value creation, value delivery and value capture). Based on empirical data from the case study, we propose key success factors for consideration by companies that intend to innovate with an SBM both in the fashion industry and in other CCIs. We also discuss the pitfalls and the challenges associated with such a strategy and, in particular, the difficulties in combining economic growth and sustainable issues.","container-title":"Business Model Innovation in Creative and Cultural Industries","ISBN":"978-1-03-271446-2","note":"number-of-pages: 21","publisher":"Routledge","title":"A sustainable business model in the fashion industry","author":[{"family":"Caré-Famchon","given":"Arthur"},{"family":"Roy","given":"Pierre"}],"issued":{"date-parts":[["2024"]]}}}],"schema":"https://github.com/citation-style-language/schema/raw/master/csl-citation.json"} </w:instrText>
      </w:r>
      <w:r w:rsidR="004C5D73">
        <w:rPr>
          <w:lang w:val="sv-SE"/>
        </w:rPr>
        <w:fldChar w:fldCharType="separate"/>
      </w:r>
      <w:r w:rsidR="004C5D73" w:rsidRPr="004C5D73">
        <w:rPr>
          <w:szCs w:val="24"/>
        </w:rPr>
        <w:t>(Caré-Famchon &amp; Roy, 2024)</w:t>
      </w:r>
      <w:r w:rsidR="004C5D73">
        <w:rPr>
          <w:lang w:val="sv-SE"/>
        </w:rPr>
        <w:fldChar w:fldCharType="end"/>
      </w:r>
      <w:r w:rsidRPr="00B72A91">
        <w:rPr>
          <w:lang w:val="sv-SE"/>
        </w:rPr>
        <w:t xml:space="preserve">.  According to </w:t>
      </w:r>
      <w:r w:rsidR="004C5D73">
        <w:rPr>
          <w:lang w:val="sv-SE"/>
        </w:rPr>
        <w:fldChar w:fldCharType="begin"/>
      </w:r>
      <w:r w:rsidR="004C5D73">
        <w:rPr>
          <w:lang w:val="sv-SE"/>
        </w:rPr>
        <w:instrText xml:space="preserve"> ADDIN ZOTERO_ITEM CSL_CITATION {"citationID":"cj2mwssA","properties":{"formattedCitation":"(Onalaja et al., 2024)","plainCitation":"(Onalaja et al., 2024)","noteIndex":0},"citationItems":[{"id":881,"uris":["http://zotero.org/users/local/W67F3Eeh/items/YVLRKTM7"],"itemData":{"id":881,"type":"article-journal","abstract":"The sneaker industry is continuing to expand at a fast rate and will be worth over USD 120 billion in the next few years. This is, in part due to social media and online retailers building hype around releases of limited-edition sneakers, which are usually collaborations between well-known global icons and footwear companies. These limited-edition sneakers are typically released in low quantities using an online raffle system, meaning only a few people can get their hands on them. As expected, this causes their value to skyrocket and has created an extremely lucrative resale market for sneakers. This has given rise to numerous counterfeit sneakers flooding the resale market, resulting in online platforms having to hand-verify a sneaker’s authenticity, which is an important but time-consuming procedure that slows the selling and buying process. To speed up the authentication process, Support Vector Machines and a convolutional neural network were used to classify images of fake and real sneakers and then their accuracies were compared to see which performed better. The results showed that the CNNs performed much better at this task than the SVMs with some accuracies over 95%. Therefore, a CNN is well equipped to be a sneaker authenticator and will be of great benefit to the reselling industry.","container-title":"Sensors","DOI":"10.3390/s24103030","ISSN":"1424-8220","issue":"10","language":"en","license":"http://creativecommons.org/licenses/by/3.0/","note":"number: 10\npublisher: Multidisciplinary Digital Publishing Institute","page":"3030","source":"www.mdpi.com","title":"Image Classifier for an Online Footwear Marketplace to Distinguish between Counterfeit and Real Sneakers for Resale","volume":"24","author":[{"family":"Onalaja","given":"Joshua"},{"family":"Shahra","given":"Essa Q."},{"family":"Basurra","given":"Shadi"},{"family":"Jabbar","given":"Waheb A."}],"issued":{"date-parts":[["2024",1]]}}}],"schema":"https://github.com/citation-style-language/schema/raw/master/csl-citation.json"} </w:instrText>
      </w:r>
      <w:r w:rsidR="004C5D73">
        <w:rPr>
          <w:lang w:val="sv-SE"/>
        </w:rPr>
        <w:fldChar w:fldCharType="separate"/>
      </w:r>
      <w:r w:rsidR="004C5D73" w:rsidRPr="004C5D73">
        <w:t xml:space="preserve">Onalaja et al., </w:t>
      </w:r>
      <w:r w:rsidR="004C5D73">
        <w:t>(</w:t>
      </w:r>
      <w:r w:rsidR="004C5D73" w:rsidRPr="004C5D73">
        <w:t>2024)</w:t>
      </w:r>
      <w:r w:rsidR="004C5D73">
        <w:rPr>
          <w:lang w:val="sv-SE"/>
        </w:rPr>
        <w:fldChar w:fldCharType="end"/>
      </w:r>
      <w:r w:rsidRPr="00B72A91">
        <w:rPr>
          <w:lang w:val="sv-SE"/>
        </w:rPr>
        <w:t>, sneakers are a popular shoe model in Indonesia.</w:t>
      </w:r>
      <w:r w:rsidR="006C0D30">
        <w:rPr>
          <w:lang w:val="sv-SE"/>
        </w:rPr>
        <w:t xml:space="preserve"> </w:t>
      </w:r>
      <w:r w:rsidRPr="00B72A91">
        <w:rPr>
          <w:lang w:val="sv-SE"/>
        </w:rPr>
        <w:t xml:space="preserve">Customers initially put their trust in a brand when they buy a product from it </w:t>
      </w:r>
      <w:r w:rsidR="004C5D73">
        <w:rPr>
          <w:lang w:val="sv-SE"/>
        </w:rPr>
        <w:fldChar w:fldCharType="begin"/>
      </w:r>
      <w:r w:rsidR="004C5D73">
        <w:rPr>
          <w:lang w:val="sv-SE"/>
        </w:rPr>
        <w:instrText xml:space="preserve"> ADDIN ZOTERO_ITEM CSL_CITATION {"citationID":"cHH8ME1z","properties":{"formattedCitation":"(Zhao et al., 2025)","plainCitation":"(Zhao et al., 2025)","noteIndex":0},"citationItems":[{"id":914,"uris":["http://zotero.org/users/local/W67F3Eeh/items/MQIVR434"],"itemData":{"id":914,"type":"article-journal","abstract":"Partial competitor referral is a common sales influence tactic used to increase consumers’ likelihood of purchasing a focal product (e.g., a painting or table) by referring consumers to a competitor that offers a non-focal product (e.g., a frame or chairs). This study examines the impact of two types of partial competitor referrals, i.e., recommending a competitor with strategic vs. tactical advantages, and their impact on consumers’ purchase intention. Five studies showed that recommending a competitor with strategic (vs. tactical) advantages on a non-focal product increases consumers’ purchase intention of the focal product. Credibility of the referral signal and trust of the seller (e.g. goodwill, integrity, and competence trust) mediate the effects. Skepticism toward salespeople, the presence of monetary incentives for referrals, and seller-competitor product assortment overlap moderate the effects. Additionally, we found that recommending a competitor with strategic (vs. tactical) advantages on a non-focal product decreases consumers' future purchase intention for the non-focal product. Theoretical contributions and practical implications of our research are discussed.","container-title":"Journal of Retailing","DOI":"10.1016/j.jretai.2025.01.001","ISSN":"0022-4359","issue":"1","journalAbbreviation":"Journal of Retailing","page":"86-102","source":"ScienceDirect","title":"Friends or Enemies? The impact of partial competitor referral on consumer purchase","title-short":"Friends or Enemies?","volume":"101","author":[{"family":"Zhao","given":"Haichuan"},{"family":"Zhang","given":"Mingyue"},{"family":"Chen","given":"Haipeng (Allan)"}],"issued":{"date-parts":[["2025",4,1]]}}}],"schema":"https://github.com/citation-style-language/schema/raw/master/csl-citation.json"} </w:instrText>
      </w:r>
      <w:r w:rsidR="004C5D73">
        <w:rPr>
          <w:lang w:val="sv-SE"/>
        </w:rPr>
        <w:fldChar w:fldCharType="separate"/>
      </w:r>
      <w:r w:rsidR="004C5D73" w:rsidRPr="004C5D73">
        <w:t>(Zhao et al., 2025)</w:t>
      </w:r>
      <w:r w:rsidR="004C5D73">
        <w:rPr>
          <w:lang w:val="sv-SE"/>
        </w:rPr>
        <w:fldChar w:fldCharType="end"/>
      </w:r>
      <w:r w:rsidR="004C5D73">
        <w:rPr>
          <w:lang w:val="sv-SE"/>
        </w:rPr>
        <w:t xml:space="preserve">. </w:t>
      </w:r>
      <w:r w:rsidRPr="00B72A91">
        <w:rPr>
          <w:lang w:val="sv-SE"/>
        </w:rPr>
        <w:t xml:space="preserve">According to </w:t>
      </w:r>
      <w:r w:rsidR="004C5D73">
        <w:rPr>
          <w:lang w:val="sv-SE"/>
        </w:rPr>
        <w:fldChar w:fldCharType="begin"/>
      </w:r>
      <w:r w:rsidR="004C5D73">
        <w:rPr>
          <w:lang w:val="sv-SE"/>
        </w:rPr>
        <w:instrText xml:space="preserve"> ADDIN ZOTERO_ITEM CSL_CITATION {"citationID":"gSln0G9A","properties":{"formattedCitation":"(Alfian et al., 2024)","plainCitation":"(Alfian et al., 2024)","noteIndex":0},"citationItems":[{"id":175,"uris":["http://zotero.org/users/local/W67F3Eeh/items/N98SV4JF"],"itemData":{"id":175,"type":"article-journal","abstract":"This research was conducted with the aim of finding out the influence of Brand Awareness, Brand Loyalty, Brand Reputation on Purchase Decisions merchandise from the RRQ e-sports team. This research uses quantitative descriptive methods. Purposive sampling was used in this research with the criteria that the respondent involved in this research was someone who knew and had purchased e-sports merchandise products directly at Rex Regum Qeon (RRQ) with a purchase range of March 2023 - March 2024. A total of 100 respondents were involved in the research This. Partial Least Square is used as data analysis in research and processed using the Smart PLS analysis tool version 3.3.9. A questionnaire in the form of a Google Form was distributed to respondents. Research results show that Brand Awareness does not influence Purchasing Decisions. Second, Brand Loyalty influences Purchasing Decisions. Lastly, Brand Reputation influences Purchasing Decisions. Managerial implications in research where e-sports fans, apart from being loyal consumers of merchandise marketed by Rex Regum Qeon (RRQ), can also become indirect marketing agents of the E-sports fan community. Promotions carried out by consumers will help increase product sales. Therefore, Rex Regum Qeon (RRQ) needs to maintain engagement with consumers so that they do not hesitate to promote merchandise products produced and sold by Rex Regum Qeon.","container-title":"Jurnal Bisnis dan Manajemen","DOI":"10.26905/jbm.v11i1.12636","ISSN":"2581-1584","issue":"1","language":"en","license":"Copyright (c) 2024 Jurnal Bisnis dan Manajemen","note":"number: 1","page":"63-74","source":"jurnal.unmer.ac.id","title":"Analysis of Brand Awareness, Brand Loyalty and Brand Reputation on Purchase Decisions","volume":"11","author":[{"family":"Alfian","given":"Rendi"},{"family":"Nugroho","given":"Wahdi Fauzan"},{"family":"Yuliana","given":"Lingga"}],"issued":{"date-parts":[["2024",7,1]]}}}],"schema":"https://github.com/citation-style-language/schema/raw/master/csl-citation.json"} </w:instrText>
      </w:r>
      <w:r w:rsidR="004C5D73">
        <w:rPr>
          <w:lang w:val="sv-SE"/>
        </w:rPr>
        <w:fldChar w:fldCharType="separate"/>
      </w:r>
      <w:r w:rsidR="004C5D73" w:rsidRPr="004C5D73">
        <w:t xml:space="preserve">Alfian et al., </w:t>
      </w:r>
      <w:r w:rsidR="004C5D73">
        <w:t>(</w:t>
      </w:r>
      <w:r w:rsidR="004C5D73" w:rsidRPr="004C5D73">
        <w:t>2024)</w:t>
      </w:r>
      <w:r w:rsidR="004C5D73">
        <w:rPr>
          <w:lang w:val="sv-SE"/>
        </w:rPr>
        <w:fldChar w:fldCharType="end"/>
      </w:r>
      <w:r w:rsidRPr="00B72A91">
        <w:rPr>
          <w:lang w:val="sv-SE"/>
        </w:rPr>
        <w:t xml:space="preserve">, brand trust is a calculative phenomena that depends on the brand's capacity to uphold its commitments to customers.  In commercial interactions, brand trust is a significant phenomena </w:t>
      </w:r>
      <w:r w:rsidR="004C5D73">
        <w:rPr>
          <w:lang w:val="sv-SE"/>
        </w:rPr>
        <w:fldChar w:fldCharType="begin"/>
      </w:r>
      <w:r w:rsidR="004C5D73">
        <w:rPr>
          <w:lang w:val="sv-SE"/>
        </w:rPr>
        <w:instrText xml:space="preserve"> ADDIN ZOTERO_ITEM CSL_CITATION {"citationID":"kOwB9iC1","properties":{"formattedCitation":"(Elgammal et al., 2023)","plainCitation":"(Elgammal et al., 2023)","noteIndex":0},"citationItems":[{"id":918,"uris":["http://zotero.org/users/local/W67F3Eeh/items/ZFHXYTFA"],"itemData":{"id":918,"type":"article-journal","abstract":"This paper aims to highlight the effect of mobile commerce (m-commerce) ubiquity on usage behavior as well as the mediator mechanism of brand trust between ubiquity and usage behavior. To extend the findings, this research also examines the moderator role of product reputation on the nexus between brand trust and usage behavior in the m-commerce context.,Given the quantitative approach, the authors gathered 1,565 valid responses from m-commerce app users. Data were analyzed in SmartPLS 4.,Ubiquity positively impacted brand trust, and the latter positively influenced m-commerce usage behavior. Brand trust also partially mediated the effect of m-commerce ubiquity on usage behavior, along with product reputation moderating the positive effect of brand trust on usage behavior.,By combining resource-based theory with signaling theory in the stimulus-organism-response (S-O-R) framework, this paper's novelty focuses on the investigation of m-commerce ubiquity, brand trust as a mediating mechanism and product reputation as a moderator in explaining usage behavior in the m-commerce context.","archive_location":"world","container-title":"Kybernetes","DOI":"10.1108/K-07-2023-1359","ISSN":"0368-492X","issue":"2","language":"en","note":"publisher: Emerald Publishing Limited","page":"832-852","source":"www.emerald.com","title":"Employing S-O-R approach in linking mobile commerce ubiquity with usage behavior: roles of product reputation and brand trust","title-short":"Employing S-O-R approach in linking mobile commerce ubiquity with usage behavior","volume":"54","author":[{"family":"Elgammal","given":"Islam"},{"family":"Tan","given":"Chai Ching"},{"family":"Aureliano-Silva","given":"Leonardo"},{"family":"Selem","given":"Kareem M."}],"issued":{"date-parts":[["2023",11,1]]}}}],"schema":"https://github.com/citation-style-language/schema/raw/master/csl-citation.json"} </w:instrText>
      </w:r>
      <w:r w:rsidR="004C5D73">
        <w:rPr>
          <w:lang w:val="sv-SE"/>
        </w:rPr>
        <w:fldChar w:fldCharType="separate"/>
      </w:r>
      <w:r w:rsidR="004C5D73" w:rsidRPr="004C5D73">
        <w:t>(Elgammal et al., 2023)</w:t>
      </w:r>
      <w:r w:rsidR="004C5D73">
        <w:rPr>
          <w:lang w:val="sv-SE"/>
        </w:rPr>
        <w:fldChar w:fldCharType="end"/>
      </w:r>
      <w:r w:rsidR="004C5D73">
        <w:rPr>
          <w:lang w:val="sv-SE"/>
        </w:rPr>
        <w:t xml:space="preserve">. </w:t>
      </w:r>
      <w:r w:rsidRPr="00B72A91">
        <w:rPr>
          <w:lang w:val="sv-SE"/>
        </w:rPr>
        <w:t xml:space="preserve">Research on the phenomena of brand trust is very beneficial and productive </w:t>
      </w:r>
      <w:r w:rsidR="004C5D73">
        <w:rPr>
          <w:lang w:val="sv-SE"/>
        </w:rPr>
        <w:fldChar w:fldCharType="begin"/>
      </w:r>
      <w:r w:rsidR="004C5D73">
        <w:rPr>
          <w:lang w:val="sv-SE"/>
        </w:rPr>
        <w:instrText xml:space="preserve"> ADDIN ZOTERO_ITEM CSL_CITATION {"citationID":"GsJHDMnN","properties":{"formattedCitation":"(Al-Tarawneh &amp; Al-Badawi, 2025)","plainCitation":"(Al-Tarawneh &amp; Al-Badawi, 2025)","noteIndex":0},"citationItems":[{"id":920,"uris":["http://zotero.org/users/local/W67F3Eeh/items/T5XKVMRE"],"itemData":{"id":920,"type":"chapter","abstract":"With the explosion of global business in today’s multilingual marketplace, translation has become easier than ever before. However, translation quality also plays a major role in terms of brand image and consumer perception, which translates into the company’s image among its international customer base. The purpose of this article is to increase awareness of translation quality among business owners, marketers and translation service providers and why translation quality is of paramount importance in multilingual content creation, including the determinants of translation quality and empirical evidence of translation quality impacting both brands consumer image and perception. The article also includes theoretical contributions and insights from the authors, by drawing on translation, consumer psychology and international marketing, by examining the nuanced phenomenon of translation quality.","container-title":"From Machine Learning to Artificial Intelligence: The Modern Machine Intelligence Approach for Financial and Economic Inclusion","event-place":"Cham","ISBN":"978-3-031-76011-2","language":"en","note":"DOI: 10.1007/978-3-031-76011-2_89","page":"1203-1212","publisher":"Springer Nature Switzerland","publisher-place":"Cham","source":"Springer Link","title":"The Impact of Translation Quality on Brand Image and Consumer Perception","URL":"https://doi.org/10.1007/978-3-031-76011-2_89","author":[{"family":"Al-Tarawneh","given":"Alalddin"},{"family":"Al-Badawi","given":"Mohammed"}],"editor":[{"family":"Musleh Al-Sartawi","given":"Abdalmuttaleb M. A."},{"family":"Al-Okaily","given":"Manaf"},{"family":"Al-Qudah","given":"Anas Ali"},{"family":"Shihadeh","given":"Fadi"}],"accessed":{"date-parts":[["2025",3,23]]},"issued":{"date-parts":[["2025"]]}}}],"schema":"https://github.com/citation-style-language/schema/raw/master/csl-citation.json"} </w:instrText>
      </w:r>
      <w:r w:rsidR="004C5D73">
        <w:rPr>
          <w:lang w:val="sv-SE"/>
        </w:rPr>
        <w:fldChar w:fldCharType="separate"/>
      </w:r>
      <w:r w:rsidR="004C5D73" w:rsidRPr="004C5D73">
        <w:t>(Al-Tarawneh &amp; Al-Badawi, 2025)</w:t>
      </w:r>
      <w:r w:rsidR="004C5D73">
        <w:rPr>
          <w:lang w:val="sv-SE"/>
        </w:rPr>
        <w:fldChar w:fldCharType="end"/>
      </w:r>
      <w:r w:rsidR="004C5D73">
        <w:rPr>
          <w:lang w:val="sv-SE"/>
        </w:rPr>
        <w:t xml:space="preserve">. </w:t>
      </w:r>
      <w:r w:rsidRPr="00B72A91">
        <w:rPr>
          <w:lang w:val="sv-SE"/>
        </w:rPr>
        <w:t xml:space="preserve">One important element influencing </w:t>
      </w:r>
      <w:r w:rsidRPr="00B72A91">
        <w:rPr>
          <w:lang w:val="sv-SE"/>
        </w:rPr>
        <w:t xml:space="preserve">consumer behavior is brand trust </w:t>
      </w:r>
      <w:r w:rsidR="004C5D73">
        <w:rPr>
          <w:lang w:val="sv-SE"/>
        </w:rPr>
        <w:fldChar w:fldCharType="begin"/>
      </w:r>
      <w:r w:rsidR="004C5D73">
        <w:rPr>
          <w:lang w:val="sv-SE"/>
        </w:rPr>
        <w:instrText xml:space="preserve"> ADDIN ZOTERO_ITEM CSL_CITATION {"citationID":"EKlAHgWj","properties":{"formattedCitation":"(Akram et al., 2025)","plainCitation":"(Akram et al., 2025)","noteIndex":0},"citationItems":[{"id":921,"uris":["http://zotero.org/users/local/W67F3Eeh/items/2AHCYDM5"],"itemData":{"id":921,"type":"article-journal","abstract":"This research investigates the influence of product price, package information, and brand trust on customer purchase intentions and loyalty in Pakistan's Fast-Moving Customer Goods (FMCG) market, emphasizing both imported and domestic items. The study incorporates various theoretical frameworks, such as the Expectation-Confirmation Theory (ECT), Theory of Planned Behavior (TPB), and Unified Theory of Acceptance and Use of Technology (UTAUT), to examine the direct, mediating, and moderating relationships among essential consumer behavior constructs. A quantitative research methodology was used, using a cross-sectional survey of 300 customers across Pakistan. Data were investigated using Partial Least Squares Structural Equation Modeling (PLS-SEM) and SPSS, guaranteeing rigorous statistical validation. The results demonstrate that price substantially affects purchasing choices, with perceived affordability being essential to customer happiness. Packaging information bolsters customer confidence, especially when it has halal certifications, environmentally sustainable labeling, and clear ingredient disclosures. Furthermore, brand trust functions as an intermediary between product features and customer loyalty, indicating that consumers emphasize dependability and authenticity in their purchasing choices. The research delineates significant disparities in consumer preferences for local vs imported FMCG products, indicating that price-sensitive customers are inclined towards local brands, whilst premium-seeking individuals preferred imported items. These data provide actionable consequences for FMCG enterprises, legislators, and marketers seeking to improve pricing strategies, branding methodologies, and consumer engagement. Future study should investigate the influence of digital marketing and e-commerce adoption on consumer purchasing behavior in developing economies.Keywords:&amp;nbsp;Product Pricing, Packaging Information, Brand Trust, Consumer Purchase Intention, Consumer Loyalty, Fast-Moving\n&amp;nbsp;","container-title":"Journal of Management &amp; Social Science","DOI":"10.63075/jmss.v2i1.72","ISSN":"3006-4848","issue":"1","language":"en","page":"247-283","source":"rjmss.com","title":"Impact of Product Pricing, Packaging Information, and Brand Trust on Consumer Purchase Intention and Loyalty","volume":"2","author":[{"family":"Akram","given":"Muhammad Raahim"},{"family":"Zaman","given":"Dr Sohaib","dropping-particle":"uz"},{"family":"Alam","given":"Syed Hasnain"},{"family":"Tariq","given":"Noman"}],"issued":{"date-parts":[["2025",2,24]]}}}],"schema":"https://github.com/citation-style-language/schema/raw/master/csl-citation.json"} </w:instrText>
      </w:r>
      <w:r w:rsidR="004C5D73">
        <w:rPr>
          <w:lang w:val="sv-SE"/>
        </w:rPr>
        <w:fldChar w:fldCharType="separate"/>
      </w:r>
      <w:r w:rsidR="004C5D73" w:rsidRPr="004C5D73">
        <w:t>(Akram et al., 2025)</w:t>
      </w:r>
      <w:r w:rsidR="004C5D73">
        <w:rPr>
          <w:lang w:val="sv-SE"/>
        </w:rPr>
        <w:fldChar w:fldCharType="end"/>
      </w:r>
      <w:r w:rsidRPr="00B72A91">
        <w:rPr>
          <w:lang w:val="sv-SE"/>
        </w:rPr>
        <w:t xml:space="preserve">.  Because there are many local companies in Indonesia, including local shoe labels, this phenomena is worth researching.  Local shoe brand competition is sparked by trends in product purchases </w:t>
      </w:r>
      <w:r w:rsidR="004C5D73">
        <w:rPr>
          <w:lang w:val="sv-SE"/>
        </w:rPr>
        <w:fldChar w:fldCharType="begin"/>
      </w:r>
      <w:r w:rsidR="004C5D73">
        <w:rPr>
          <w:lang w:val="sv-SE"/>
        </w:rPr>
        <w:instrText xml:space="preserve"> ADDIN ZOTERO_ITEM CSL_CITATION {"citationID":"g4AVHDey","properties":{"formattedCitation":"(Oliveira et al., 2025)","plainCitation":"(Oliveira et al., 2025)","noteIndex":0},"citationItems":[{"id":922,"uris":["http://zotero.org/users/local/W67F3Eeh/items/3DNW5WRN"],"itemData":{"id":922,"type":"article-journal","abstract":"This study aims to investigate the footwear industry’s resilience to external changes in an attempt to provide insights into strategies that can define effective organizational responses to environmental stimuli. In this sense, it is important to understand how companies have adapted to the exogenous shocks. Thus, this paper addresses the impact of the exogenous shocks like COVID-19 pandemic, the Russia–Ukraine war and energy crisis in the European Union and focuses on the potential resilience strategies implemented by the footwear industry.,Through a qualitative approach, 3 interviews were carried out on the structural basis of the footwear industry, namely at an associative and technological level, and 11 in footwear companies.,This study shows that the exogenous shocks forced changes in the nature of business, namely: (1) manufacturers entered the B2C segment, shortening the supply chain; (2) it provided changes at the strategic level (greater focus on the development of operational and logistics strategies) and digitization (digital transformation to support the execution of essential activities); (3) development of new products (emergence of a market opportunity that combines the concepts of sporty and classic shoes).,This study is limited to the footwear industry, does not address how cultural, social or behavioral differences in specific markets may impact adaptation to exogenous shocks, and focuses on recent exogenous shocks, without analyzing similar past events for historical comparisons. It also does not explore the direct financial impact of the suggested strategies.,This study focuses on strategic business adaptation in crisis scenarios, showing the importance of flexibility and resilience, suggesting specific practices to improve supply chain resilience. This can help companies reduce vulnerabilities in the face of global disruptions.,This study provides an important contribution to contingency theory, by demonstrating that companies need to adjust their structures and strategies in response to exogenous shocks.,This study focuses on the concept of resilience to find out what strategies should be adopted to respond to external changes.","archive_location":"world","container-title":"International Journal of Organizational Analysis","DOI":"10.1108/IJOA-08-2024-4706","ISSN":"1758-8561","issue":"ahead-of-print","language":"en","note":"publisher: Emerald Publishing Limited","source":"www.emerald.com","title":"The impact of exogenous shocks on strategy, business models and product development in the Portuguese footwear industry","URL":"https://www.emerald.com/insight/content/doi/10.1108/ijoa-08-2024-4706/full/html","volume":"ahead-of-print","author":[{"family":"Oliveira","given":"Jorge"},{"family":"Pereira","given":"Cláudia"},{"family":"Oliveira","given":"Ana"}],"accessed":{"date-parts":[["2025",3,23]]},"issued":{"date-parts":[["2025",2,19]]}}}],"schema":"https://github.com/citation-style-language/schema/raw/master/csl-citation.json"} </w:instrText>
      </w:r>
      <w:r w:rsidR="004C5D73">
        <w:rPr>
          <w:lang w:val="sv-SE"/>
        </w:rPr>
        <w:fldChar w:fldCharType="separate"/>
      </w:r>
      <w:r w:rsidR="004C5D73" w:rsidRPr="004C5D73">
        <w:t>(Oliveira et al., 2025)</w:t>
      </w:r>
      <w:r w:rsidR="004C5D73">
        <w:rPr>
          <w:lang w:val="sv-SE"/>
        </w:rPr>
        <w:fldChar w:fldCharType="end"/>
      </w:r>
      <w:r w:rsidR="004C5D73">
        <w:rPr>
          <w:lang w:val="sv-SE"/>
        </w:rPr>
        <w:t xml:space="preserve">. </w:t>
      </w:r>
      <w:r w:rsidR="004C5D73">
        <w:rPr>
          <w:lang w:val="sv-SE"/>
        </w:rPr>
        <w:fldChar w:fldCharType="begin"/>
      </w:r>
      <w:r w:rsidR="004C5D73">
        <w:rPr>
          <w:lang w:val="sv-SE"/>
        </w:rPr>
        <w:instrText xml:space="preserve"> ADDIN ZOTERO_ITEM CSL_CITATION {"citationID":"Usl5yBAo","properties":{"formattedCitation":"(Tatik &amp; Setiawan, 2024)","plainCitation":"(Tatik &amp; Setiawan, 2024)","noteIndex":0},"citationItems":[{"id":924,"uris":["http://zotero.org/users/local/W67F3Eeh/items/SJSCNPND"],"itemData":{"id":924,"type":"article-journal","abstract":"This study aims to examine the main factors that influence the adoption of social media marketing (SMM) by small and medium-sized enterprises (SMEs) in Indonesia and how the influence of social media marketing on the performance of micro, small and medium-sized enterprises (MSMEs) in Indonesia. This research can provide input for teaching, public policy toward digital infrastructure and influence public attitudes toward digital involvement in business. This implication is in line with the findings of this research, which bridges theory and practice and has the potential to influence economic growth and quality of life.,The data collection method used is a survey method by distributing questionnaires to MSME actors. The number of samples in this study was 234 respondents. This study was analyzed using the Structural Equation Model (SEM) with the help of SmartPLS software.,The results of this study indicate that marketing through social media has an effect on the performance of MSMEs. MSMEs need to adopt digital media considering the rapid development of digital technology today to be in line with the demands of business development. Using social media platforms, consumers can instantly connect with new products, services and brands with ease.,This article provides a significant and original contribution to the literature by examining the influence of social media marketing on the performance of micro, small and medium-sized enterprises (MSMEs) in Indonesia. This report provides new insights into the adoption and impact of SMM in the Indonesian context, where internet and social media use is very high.","archive_location":"world","container-title":"Asia Pacific Journal of Marketing and Logistics","DOI":"10.1108/APJML-01-2024-0090","ISSN":"1355-5855","issue":"1","language":"en","note":"publisher: Emerald Publishing Limited","page":"99-114","source":"www.emerald.com","title":"Does social media marketing important for MSMEs performance in Indonesia?","volume":"37","author":[{"family":"Tatik","given":"Tatik"},{"family":"Setiawan","given":"Doddy"}],"issued":{"date-parts":[["2024",8,13]]}}}],"schema":"https://github.com/citation-style-language/schema/raw/master/csl-citation.json"} </w:instrText>
      </w:r>
      <w:r w:rsidR="004C5D73">
        <w:rPr>
          <w:lang w:val="sv-SE"/>
        </w:rPr>
        <w:fldChar w:fldCharType="separate"/>
      </w:r>
      <w:r w:rsidR="004C5D73">
        <w:t>Tatik &amp; Setiawan (</w:t>
      </w:r>
      <w:r w:rsidR="004C5D73" w:rsidRPr="004C5D73">
        <w:t>2024)</w:t>
      </w:r>
      <w:r w:rsidR="004C5D73">
        <w:rPr>
          <w:lang w:val="sv-SE"/>
        </w:rPr>
        <w:fldChar w:fldCharType="end"/>
      </w:r>
      <w:r w:rsidRPr="00B72A91">
        <w:rPr>
          <w:lang w:val="sv-SE"/>
        </w:rPr>
        <w:t xml:space="preserve"> recommend using social media as a platform for marketing.  Possibility of obtaining a good if a business uses social media advertising </w:t>
      </w:r>
      <w:r w:rsidR="004C5D73">
        <w:rPr>
          <w:lang w:val="sv-SE"/>
        </w:rPr>
        <w:fldChar w:fldCharType="begin"/>
      </w:r>
      <w:r w:rsidR="004C5D73">
        <w:rPr>
          <w:lang w:val="sv-SE"/>
        </w:rPr>
        <w:instrText xml:space="preserve"> ADDIN ZOTERO_ITEM CSL_CITATION {"citationID":"7Ir9p7R7","properties":{"formattedCitation":"(Kawai &amp; and Sibunruang, n.d.)","plainCitation":"(Kawai &amp; and Sibunruang, n.d.)","noteIndex":0},"citationItems":[{"id":926,"uris":["http://zotero.org/users/local/W67F3Eeh/items/4J7648R5"],"itemData":{"id":926,"type":"article-journal","abstract":"Since the coronavirus disease 2019 (COVID-19) outbreak, there has been a progressive increase in the number of entrepreneurial exits. Interestingly, there have also been success stories of entrepreneurs who succeeded in taking advantage of this crisis to transform themselves, such as by adapting business models and revolutionizing entrepreneurship practices. Although clouded by various uncertainties and setbacks, promising opportunities exist in the market for entrepreneurs to discover and tap into. Drawing upon social cognitive theory, this study provides an explanation for why some entrepreneurs may be more successful than others in their search for business opportunities during difficult times such as the COVID-19 pandemic. Our multiple regression analyses of a sample of 405 microentrepreneurs from Japan during the pandemic highlight three notable findings. First, there is a positive association between entrepreneurial self-efficacy and business opportunity identification. Importantly, this positive association becomes stronger when entrepreneurs are also actively involved in digital communities with other entrepreneurs, which can be determined by their experience with a unified sense of community and their engagement in collaborative knowledge creation. Both theoretical and practical implications are discussed.","container-title":"Entrepreneurship &amp; Regional Development","DOI":"10.1080/08985626.2025.2455614","ISSN":"0898-5626","issue":"0","note":"publisher: RSA Website\n_eprint: https://doi.org/10.1080/08985626.2025.2455614","page":"1-23","source":"Taylor and Francis+NEJM","title":"Entrepreneurs’ self-efficacy and business opportunity identification during COVID-19: the moderating role of social media interactions","title-short":"Entrepreneurs’ self-efficacy and business opportunity identification during COVID-19","volume":"0","author":[{"family":"Kawai","given":"Norifumi"},{"family":"Sibunruang","given":"Hataya","non-dropping-particle":"and"}]}}],"schema":"https://github.com/citation-style-language/schema/raw/master/csl-citation.json"} </w:instrText>
      </w:r>
      <w:r w:rsidR="004C5D73">
        <w:rPr>
          <w:lang w:val="sv-SE"/>
        </w:rPr>
        <w:fldChar w:fldCharType="separate"/>
      </w:r>
      <w:r w:rsidR="004C5D73">
        <w:t>(Kawai &amp; and Sibunruang, 2025</w:t>
      </w:r>
      <w:r w:rsidR="004C5D73" w:rsidRPr="004C5D73">
        <w:t>)</w:t>
      </w:r>
      <w:r w:rsidR="004C5D73">
        <w:rPr>
          <w:lang w:val="sv-SE"/>
        </w:rPr>
        <w:fldChar w:fldCharType="end"/>
      </w:r>
      <w:r w:rsidR="004C5D73">
        <w:rPr>
          <w:lang w:val="sv-SE"/>
        </w:rPr>
        <w:t xml:space="preserve">. </w:t>
      </w:r>
      <w:r w:rsidRPr="00B72A91">
        <w:rPr>
          <w:lang w:val="sv-SE"/>
        </w:rPr>
        <w:t xml:space="preserve">Product information and two-way interactions, specifically between customers and future customers, are provided by social media advertising </w:t>
      </w:r>
      <w:r w:rsidR="004C5D73">
        <w:rPr>
          <w:lang w:val="sv-SE"/>
        </w:rPr>
        <w:fldChar w:fldCharType="begin"/>
      </w:r>
      <w:r w:rsidR="004C5D73">
        <w:rPr>
          <w:lang w:val="sv-SE"/>
        </w:rPr>
        <w:instrText xml:space="preserve"> ADDIN ZOTERO_ITEM CSL_CITATION {"citationID":"5ZG2cIH1","properties":{"formattedCitation":"(Christian et al., 2024)","plainCitation":"(Christian et al., 2024)","noteIndex":0},"citationItems":[{"id":927,"uris":["http://zotero.org/users/local/W67F3Eeh/items/W7F7WXMN"],"itemData":{"id":927,"type":"chapter","abstract":"TikTok's prominence as a social media platform is currently influencing both consumer and business behavior. Looking at the findings of previous study, there is still variation in research results in determining the intensity of purchasing a product on TikTok. This study employs a quantitative method approach, with surveys used to collect information from 152 TikTok owners and users. Aside from that, the participants in this study were all young, under 40 years old. This study included SEM-PLS modeling using SmartPLS 4.0 as the analysis tool. The findings of this study show that interactivity can influence TikTok users’ performance expectations and hedonic motivation. This is further strengthened by the indirect impact, in which the pressure of interactions, aided by performance expectations, influences purchase intensity. This study helps to highlight the key component of the UTAUT2 model: performance expectations, which have a bigger impact on purchase intensity than personal variables like hedonic behavior and interactivity.","container-title":"Innovative and Intelligent Digital Technologies; Towards an Increased Efficiency: Volume 2","event-place":"Cham","ISBN":"978-3-031-71649-2","language":"en","note":"DOI: 10.1007/978-3-031-71649-2_12","page":"145-157","publisher":"Springer Nature Switzerland","publisher-place":"Cham","source":"Springer Link","title":"Applying UTAUT2 Model Elements to Social Media Advertising Features and Purchasing Intentions: An Empirical Study of Young TikTok Users in Indonesia","title-short":"Applying UTAUT2 Model Elements to Social Media Advertising Features and Purchasing Intentions","URL":"https://doi.org/10.1007/978-3-031-71649-2_12","author":[{"family":"Christian","given":"Michael"},{"family":"Yulita","given":"Henilia"},{"family":"Gularso","given":"Kurnadi"},{"family":"Sunarno","given":"Sunarno"}],"editor":[{"family":"Al Mubarak","given":"Muneer"},{"family":"Hamdan","given":"Allam"}],"accessed":{"date-parts":[["2025",3,23]]},"issued":{"date-parts":[["2024"]]}}}],"schema":"https://github.com/citation-style-language/schema/raw/master/csl-citation.json"} </w:instrText>
      </w:r>
      <w:r w:rsidR="004C5D73">
        <w:rPr>
          <w:lang w:val="sv-SE"/>
        </w:rPr>
        <w:fldChar w:fldCharType="separate"/>
      </w:r>
      <w:r w:rsidR="004C5D73" w:rsidRPr="004C5D73">
        <w:t>(Christian et al., 2024)</w:t>
      </w:r>
      <w:r w:rsidR="004C5D73">
        <w:rPr>
          <w:lang w:val="sv-SE"/>
        </w:rPr>
        <w:fldChar w:fldCharType="end"/>
      </w:r>
      <w:r w:rsidRPr="00B72A91">
        <w:rPr>
          <w:lang w:val="sv-SE"/>
        </w:rPr>
        <w:t>.  Facebook and Instagram are two social media platforms that brands may utilize to promote themselves.</w:t>
      </w:r>
      <w:r w:rsidR="003401F8">
        <w:rPr>
          <w:lang w:val="sv-SE"/>
        </w:rPr>
        <w:t xml:space="preserve"> </w:t>
      </w:r>
      <w:r w:rsidR="0077471C" w:rsidRPr="0077471C">
        <w:rPr>
          <w:lang w:val="sv-SE"/>
        </w:rPr>
        <w:t xml:space="preserve">Social media is used by internet users to communicate their preferences.  In accordance with </w:t>
      </w:r>
      <w:r w:rsidR="004C5D73">
        <w:rPr>
          <w:lang w:val="sv-SE"/>
        </w:rPr>
        <w:fldChar w:fldCharType="begin"/>
      </w:r>
      <w:r w:rsidR="004C5D73">
        <w:rPr>
          <w:lang w:val="sv-SE"/>
        </w:rPr>
        <w:instrText xml:space="preserve"> ADDIN ZOTERO_ITEM CSL_CITATION {"citationID":"jMF6yIqL","properties":{"formattedCitation":"(Teepapal, 2025)","plainCitation":"(Teepapal, 2025)","noteIndex":0},"citationItems":[{"id":928,"uris":["http://zotero.org/users/local/W67F3Eeh/items/GMXBH6XF"],"itemData":{"id":928,"type":"article-journal","abstract":"This study advances our understanding of the impact of personalized stimuli driven by artificial intelligence on consumer engagement in social media marketing. The research develops and examines an extensive S-O-R model, linking AI stimuli to customer perceptions of trust, privacy concerns, perceived usefulness, and, consequently, consumer engagement. Structural equation modeling was utilized to examine the gathered data and evaluate the hypotheses. The results confirm the hypothesis that AI-enabled personalization positively influences trust, privacy concerns, and perceived usefulness. Trust and perceived usefulness positively impact consumer engagement, while privacy concerns do not. Unexpectedly, AI-enabled personalization doesn't significantly affect customer engagement. By exploring the mediating roles of consumer perceptions, the results emphasize perceived utility and trust as a significant mediating factor, underscoring its crucial contribution to fostering positive interactions between users and technology. The research extends the SOR model in understanding AI's impact on consumer engagement, emphasizing trust and perceived usefulness as crucial mediators. For practical implications, businesses in social media marketing should prioritize trust-building, enhance user experience, address privacy concerns, and adopt a customer-centric approach. These insights provide valuable guidance for navigating AI driven personalization dynamics in social media marketing.","container-title":"Computers in Human Behavior","DOI":"10.1016/j.chb.2024.108549","ISSN":"0747-5632","journalAbbreviation":"Computers in Human Behavior","page":"108549","source":"ScienceDirect","title":"AI-driven personalization: Unraveling consumer perceptions in social media engagement","title-short":"AI-driven personalization","volume":"165","author":[{"family":"Teepapal","given":"Tanawat"}],"issued":{"date-parts":[["2025",4,1]]}}}],"schema":"https://github.com/citation-style-language/schema/raw/master/csl-citation.json"} </w:instrText>
      </w:r>
      <w:r w:rsidR="004C5D73">
        <w:rPr>
          <w:lang w:val="sv-SE"/>
        </w:rPr>
        <w:fldChar w:fldCharType="separate"/>
      </w:r>
      <w:r w:rsidR="004C5D73">
        <w:t>Teepapal</w:t>
      </w:r>
      <w:r w:rsidR="004C5D73" w:rsidRPr="004C5D73">
        <w:t xml:space="preserve"> </w:t>
      </w:r>
      <w:r w:rsidR="004C5D73">
        <w:t>(</w:t>
      </w:r>
      <w:r w:rsidR="004C5D73" w:rsidRPr="004C5D73">
        <w:t>2025)</w:t>
      </w:r>
      <w:r w:rsidR="004C5D73">
        <w:rPr>
          <w:lang w:val="sv-SE"/>
        </w:rPr>
        <w:fldChar w:fldCharType="end"/>
      </w:r>
      <w:r w:rsidR="004C5D73">
        <w:rPr>
          <w:lang w:val="sv-SE"/>
        </w:rPr>
        <w:t xml:space="preserve">, </w:t>
      </w:r>
      <w:r w:rsidR="0077471C" w:rsidRPr="0077471C">
        <w:rPr>
          <w:lang w:val="sv-SE"/>
        </w:rPr>
        <w:t xml:space="preserve">a lot of customers utilize social media to share their experiences, offer comments, and offer feedback regarding the goods or services they have used.  Users can contribute to the company by sharing their product usage experiences.  Electronic word-of-mouth refers to the sharing of this experience </w:t>
      </w:r>
      <w:r w:rsidR="004C5D73">
        <w:rPr>
          <w:lang w:val="sv-SE"/>
        </w:rPr>
        <w:fldChar w:fldCharType="begin"/>
      </w:r>
      <w:r w:rsidR="004C5D73">
        <w:rPr>
          <w:lang w:val="sv-SE"/>
        </w:rPr>
        <w:instrText xml:space="preserve"> ADDIN ZOTERO_ITEM CSL_CITATION {"citationID":"9881u30y","properties":{"formattedCitation":"(Wanigapura et al., 2025)","plainCitation":"(Wanigapura et al., 2025)","noteIndex":0},"citationItems":[{"id":930,"uris":["http://zotero.org/users/local/W67F3Eeh/items/H3R2K5GG"],"itemData":{"id":930,"type":"article-journal","abstract":"The consumer online decision-making process is influenced by many factors, including electronic word-of-mouth (eWOM). Despite the development of digital marketing and social media, there remains a gap in the available literature regarding eWOM and its impact on consumer communities, particularly in developing country contexts. Only a few studies have been conducted on how eWOM influences purchasing intentions within the Sri Lankan community. Therefore, the objectives of this study were to assess the measures of eWOM and its impact on consumers, as well as the impact of sociodemographic characteristics on eWOM and consumer involvement in social networking. A conceptual framework for eWOM was developed on five measures and analyzed to evaluate consumer involvement in eWOM. Data were collected through an online survey, utilizing a structured questionnaire shared via email and social networks. The findings reveal that most Sri Lankans search for rates and reviews but rarely post their own, showing limited engagement in feedback loops. Sociodemographic characteristics significantly shape eWOM engagement, wherein unboxing videos are unpopular and expert and celebrity endorsements hold less influence. These insights suggest that effective internet marketing strategies for developing economies should account for sociodemographic variabilities and prioritize local reviews and micro-influencers over celebrity endorsements. The study’s frameworks contribute to future research by making avenues for multiple theories to link with the evolving digital landscape and cross-country comparisons. The study recommends that businesses use tailored eWOM strategies, such as micro-influencers and community-based reviews, and highlights policy directives to bridge the digital divide, thereby enabling broader eWOM participation.","container-title":"DECISION","DOI":"10.1007/s40622-025-00420-8","ISSN":"2197-1722","journalAbbreviation":"Decision","language":"en","source":"Springer Link","title":"Diversified impact of electronic word-of-mouth (eWOM) on consumer communities: a developing country perspective","title-short":"Diversified impact of electronic word-of-mouth (eWOM) on consumer communities","URL":"https://doi.org/10.1007/s40622-025-00420-8","author":[{"family":"Wanigapura","given":"T. M."},{"family":"Guruge","given":"T. P. S. R."},{"family":"Kuruppu","given":"I. V."},{"family":"Abeysiriwardana","given":"P. C."}],"accessed":{"date-parts":[["2025",3,23]]},"issued":{"date-parts":[["2025",2,15]]}}}],"schema":"https://github.com/citation-style-language/schema/raw/master/csl-citation.json"} </w:instrText>
      </w:r>
      <w:r w:rsidR="004C5D73">
        <w:rPr>
          <w:lang w:val="sv-SE"/>
        </w:rPr>
        <w:fldChar w:fldCharType="separate"/>
      </w:r>
      <w:r w:rsidR="004C5D73" w:rsidRPr="004C5D73">
        <w:t>(Wanigapura et al., 2025)</w:t>
      </w:r>
      <w:r w:rsidR="004C5D73">
        <w:rPr>
          <w:lang w:val="sv-SE"/>
        </w:rPr>
        <w:fldChar w:fldCharType="end"/>
      </w:r>
      <w:r w:rsidR="004C5D73">
        <w:rPr>
          <w:lang w:val="sv-SE"/>
        </w:rPr>
        <w:t xml:space="preserve">. </w:t>
      </w:r>
      <w:r w:rsidR="0077471C" w:rsidRPr="0077471C">
        <w:rPr>
          <w:lang w:val="sv-SE"/>
        </w:rPr>
        <w:t xml:space="preserve">EWOM uses online remarks to influence other customers </w:t>
      </w:r>
      <w:r w:rsidR="004C5D73">
        <w:rPr>
          <w:lang w:val="sv-SE"/>
        </w:rPr>
        <w:fldChar w:fldCharType="begin"/>
      </w:r>
      <w:r w:rsidR="004C5D73">
        <w:rPr>
          <w:lang w:val="sv-SE"/>
        </w:rPr>
        <w:instrText xml:space="preserve"> ADDIN ZOTERO_ITEM CSL_CITATION {"citationID":"cKP1sJ7r","properties":{"formattedCitation":"(Ghorbanzadeh et al., 2025)","plainCitation":"(Ghorbanzadeh et al., 2025)","noteIndex":0},"citationItems":[{"id":931,"uris":["http://zotero.org/users/local/W67F3Eeh/items/7UYSJFU8"],"itemData":{"id":931,"type":"article-journal","abstract":"Particularly in the rapidly expanding beauty and personal care sector, affiliate electronic word of mouth (eWOM) from affiliates has grown to be a dependable and trustworthy source of information. Guided by Signaling Theory, this paper aims to conduct a comprehensive analysis to understand the intricate dynamics of affiliate eWOM within the context of Iranian beauty and personal care products.,The study polled 330 consumers who have purchased beauty and personal care products in Iran. Data were gathered using a convenience sample, and the partial least square structural equation modeling model was used to examine and assess the hypotheses.,The results demonstrated a significant impact of information quality, rating, helpfulness and number of reviews, along with user-generated videos and photos, on the customer’s actual purchase and intention to purchase the beauty and personal care products. However, the ranking and recency of reviews do not significantly contribute to the stated relationship.,This research is first of its kind to analyze affiliate eWOM cues in the case of cosmetics e-commerce.","archive_location":"world","container-title":"International Journal of Pharmaceutical and Healthcare Marketing","DOI":"10.1108/IJPHM-06-2024-0062","ISSN":"1750-6131","issue":"ahead-of-print","language":"en","note":"publisher: Emerald Publishing Limited","source":"www.emerald.com","title":"Affiliate eWOM: exploring in the purchase intention of beauty and personal care products","title-short":"Affiliate eWOM","URL":"https://www.emerald.com/insight/content/doi/10.1108/ijphm-06-2024-0062/full/html","volume":"ahead-of-print","author":[{"family":"Ghorbanzadeh","given":"Davood"},{"family":"Chandra","given":"Teddy"},{"family":"Pallathadka","given":"Harikumar"},{"family":"Radie","given":"A. Abdalmmir"},{"family":"Sharipov","given":"Sharofiddin"},{"family":"Prasad","given":"K. D. V."}],"accessed":{"date-parts":[["2025",3,23]]},"issued":{"date-parts":[["2025",1,8]]}}}],"schema":"https://github.com/citation-style-language/schema/raw/master/csl-citation.json"} </w:instrText>
      </w:r>
      <w:r w:rsidR="004C5D73">
        <w:rPr>
          <w:lang w:val="sv-SE"/>
        </w:rPr>
        <w:fldChar w:fldCharType="separate"/>
      </w:r>
      <w:r w:rsidR="004C5D73" w:rsidRPr="004C5D73">
        <w:t>(Ghorbanzadeh et al., 2025)</w:t>
      </w:r>
      <w:r w:rsidR="004C5D73">
        <w:rPr>
          <w:lang w:val="sv-SE"/>
        </w:rPr>
        <w:fldChar w:fldCharType="end"/>
      </w:r>
      <w:r w:rsidR="004C5D73">
        <w:rPr>
          <w:lang w:val="sv-SE"/>
        </w:rPr>
        <w:t xml:space="preserve">. </w:t>
      </w:r>
      <w:r w:rsidR="0077471C" w:rsidRPr="0077471C">
        <w:rPr>
          <w:lang w:val="sv-SE"/>
        </w:rPr>
        <w:t xml:space="preserve">Positive brand experiences led to comments that went viral on social media </w:t>
      </w:r>
      <w:r w:rsidR="004C5D73">
        <w:rPr>
          <w:lang w:val="sv-SE"/>
        </w:rPr>
        <w:fldChar w:fldCharType="begin"/>
      </w:r>
      <w:r w:rsidR="004C5D73">
        <w:rPr>
          <w:lang w:val="sv-SE"/>
        </w:rPr>
        <w:instrText xml:space="preserve"> ADDIN ZOTERO_ITEM CSL_CITATION {"citationID":"8xET34Tk","properties":{"formattedCitation":"(Shah &amp; Blevins, 2025)","plainCitation":"(Shah &amp; Blevins, 2025)","noteIndex":0},"citationItems":[{"id":933,"uris":["http://zotero.org/users/local/W67F3Eeh/items/ID4ZBEAC"],"itemData":{"id":933,"type":"book","abstract":"DESCRIPTION The metaverse is a collective virtual shared space, created through the convergence of virtually enhanced physical reality and persistent virtual spaces. This book serves as your guide to building these immersive digital worlds, where users can interact with each other and digital objects in real-time.This book provides a clear guide for developers, designers, and enthusiasts to create immersive, interactive worlds. It covers essential concepts like interaction loops, immersion, and presence, along with practical steps for designing 3D environments, animating characters, and incorporating spatial audio. You will also explore cutting-edge tools like VR, AR, and AI to build engaging experiences while exploring key topics like blockchain, virtual economies, and digital ethics. By combining foundational concepts with hands-on examples, this book helps you create immersive experiences across games, XR, and the metaverse. Blending theory with practical advice equips you with the skills needed to design and develop interactive worlds that advance human-computer interaction.By the end of this book, you will be well-equipped to contribute meaningfully to the metaverse. You will understand the technical aspects of designing interactive experiential worlds, possess hands-on skills for creating engaging content, and be prepared to navigate the complex social and economic landscape of the metaverse.KEY FEATURES  </w:instrText>
      </w:r>
      <w:r w:rsidR="004C5D73">
        <w:rPr>
          <w:rFonts w:hint="eastAsia"/>
          <w:lang w:val="sv-SE"/>
        </w:rPr>
        <w:instrText>●</w:instrText>
      </w:r>
      <w:r w:rsidR="004C5D73">
        <w:rPr>
          <w:lang w:val="sv-SE"/>
        </w:rPr>
        <w:instrText xml:space="preserve"> Learn how to design and build immersi</w:instrText>
      </w:r>
      <w:r w:rsidR="004C5D73">
        <w:rPr>
          <w:rFonts w:hint="eastAsia"/>
          <w:lang w:val="sv-SE"/>
        </w:rPr>
        <w:instrText>ve metaverse experiences, moving beyond the traditional web.</w:instrText>
      </w:r>
      <w:r w:rsidR="004C5D73">
        <w:rPr>
          <w:rFonts w:hint="eastAsia"/>
          <w:lang w:val="sv-SE"/>
        </w:rPr>
        <w:instrText>●</w:instrText>
      </w:r>
      <w:r w:rsidR="004C5D73">
        <w:rPr>
          <w:rFonts w:hint="eastAsia"/>
          <w:lang w:val="sv-SE"/>
        </w:rPr>
        <w:instrText xml:space="preserve"> Understand the importance of interactive worlds for playing, socializing, and working.</w:instrText>
      </w:r>
      <w:r w:rsidR="004C5D73">
        <w:rPr>
          <w:rFonts w:hint="eastAsia"/>
          <w:lang w:val="sv-SE"/>
        </w:rPr>
        <w:instrText>●</w:instrText>
      </w:r>
      <w:r w:rsidR="004C5D73">
        <w:rPr>
          <w:rFonts w:hint="eastAsia"/>
          <w:lang w:val="sv-SE"/>
        </w:rPr>
        <w:instrText xml:space="preserve"> Gain hands-on skills through a blend of concepts and practical examples, enabling you to create a metaverse experience from start to finish.WHAT YOU WILL LEARN</w:instrText>
      </w:r>
      <w:r w:rsidR="004C5D73">
        <w:rPr>
          <w:rFonts w:hint="eastAsia"/>
          <w:lang w:val="sv-SE"/>
        </w:rPr>
        <w:instrText>●</w:instrText>
      </w:r>
      <w:r w:rsidR="004C5D73">
        <w:rPr>
          <w:rFonts w:hint="eastAsia"/>
          <w:lang w:val="sv-SE"/>
        </w:rPr>
        <w:instrText xml:space="preserve"> A design framework for creating 3D interactive experiences.</w:instrText>
      </w:r>
      <w:r w:rsidR="004C5D73">
        <w:rPr>
          <w:rFonts w:hint="eastAsia"/>
          <w:lang w:val="sv-SE"/>
        </w:rPr>
        <w:instrText>●</w:instrText>
      </w:r>
      <w:r w:rsidR="004C5D73">
        <w:rPr>
          <w:rFonts w:hint="eastAsia"/>
          <w:lang w:val="sv-SE"/>
        </w:rPr>
        <w:instrText xml:space="preserve"> Creating immersive spaces and engaging avatars that interact in diverse scenarios.</w:instrText>
      </w:r>
      <w:r w:rsidR="004C5D73">
        <w:rPr>
          <w:rFonts w:hint="eastAsia"/>
          <w:lang w:val="sv-SE"/>
        </w:rPr>
        <w:instrText>●</w:instrText>
      </w:r>
      <w:r w:rsidR="004C5D73">
        <w:rPr>
          <w:rFonts w:hint="eastAsia"/>
          <w:lang w:val="sv-SE"/>
        </w:rPr>
        <w:instrText xml:space="preserve"> Explore modalities for engaging with this content, whe</w:instrText>
      </w:r>
      <w:r w:rsidR="004C5D73">
        <w:rPr>
          <w:lang w:val="sv-SE"/>
        </w:rPr>
        <w:instrText>ther it be screen based, VR, or AR. </w:instrText>
      </w:r>
      <w:r w:rsidR="004C5D73">
        <w:rPr>
          <w:rFonts w:hint="eastAsia"/>
          <w:lang w:val="sv-SE"/>
        </w:rPr>
        <w:instrText>●</w:instrText>
      </w:r>
      <w:r w:rsidR="004C5D73">
        <w:rPr>
          <w:lang w:val="sv-SE"/>
        </w:rPr>
        <w:instrText xml:space="preserve"> Learn what it takes to launch interactive experiential experiences and attract users.</w:instrText>
      </w:r>
      <w:r w:rsidR="004C5D73">
        <w:rPr>
          <w:rFonts w:hint="eastAsia"/>
          <w:lang w:val="sv-SE"/>
        </w:rPr>
        <w:instrText>●</w:instrText>
      </w:r>
      <w:r w:rsidR="004C5D73">
        <w:rPr>
          <w:lang w:val="sv-SE"/>
        </w:rPr>
        <w:instrText xml:space="preserve"> Discuss metaverse business opportunities with legal and social implications of the technology. </w:instrText>
      </w:r>
      <w:r w:rsidR="004C5D73">
        <w:rPr>
          <w:rFonts w:hint="eastAsia"/>
          <w:lang w:val="sv-SE"/>
        </w:rPr>
        <w:instrText>●</w:instrText>
      </w:r>
      <w:r w:rsidR="004C5D73">
        <w:rPr>
          <w:lang w:val="sv-SE"/>
        </w:rPr>
        <w:instrText xml:space="preserve"> Learn about generative worlds that leverage generative AI in virtual worlds.WHO THIS BOOK IS FORThe content in this book is targeted toward metaverse builders, designers, developers, product managers, brand teams, and most importantly self-taught creators of user-generated content (UGC). No prior knowledge of creating interactive worlds is required.TABLE OF CONTENTS1. The Big Bang2. Learning Resources3. IXW Definition4. Concept Design5. Immersive Spaces6. Authentic Avatars7. Engaging Scenarios and Sessions8. VR and AR9. Audio10. Gaming Ecosystem11. Generative Worlds12. Business Opportunities13. Society and Governance14. The Way ForwardReferences","ISBN":"978-93-6589-027-3","language":"en","note":"Google-Books-ID: S8FDEQAAQBAJ","number-of-pages":"354","publisher":"BPB Publications","source":"Google Books","title":"Building Interactive Worlds: Designing immersive experiences for games, XR, and the metaverse (English Edition)","title-short":"Building Interactive Worlds","author":[{"family":"Shah","given":"Apurva"},{"family":"Blevins","given":"Neil"}],"issued":{"date-parts":[["2025",2,7]]}}}],"schema":"https://github.com/citation-style-language/schema/raw/master/csl-citation.json"} </w:instrText>
      </w:r>
      <w:r w:rsidR="004C5D73">
        <w:rPr>
          <w:lang w:val="sv-SE"/>
        </w:rPr>
        <w:fldChar w:fldCharType="separate"/>
      </w:r>
      <w:r w:rsidR="004C5D73" w:rsidRPr="004C5D73">
        <w:t>(Shah &amp; Blevins, 2025)</w:t>
      </w:r>
      <w:r w:rsidR="004C5D73">
        <w:rPr>
          <w:lang w:val="sv-SE"/>
        </w:rPr>
        <w:fldChar w:fldCharType="end"/>
      </w:r>
      <w:r w:rsidR="0077471C" w:rsidRPr="0077471C">
        <w:rPr>
          <w:lang w:val="sv-SE"/>
        </w:rPr>
        <w:t xml:space="preserve">.  Customers can more easily learn about a product or brand thanks to comments </w:t>
      </w:r>
      <w:r w:rsidR="004C5D73">
        <w:rPr>
          <w:lang w:val="sv-SE"/>
        </w:rPr>
        <w:fldChar w:fldCharType="begin"/>
      </w:r>
      <w:r w:rsidR="004C5D73">
        <w:rPr>
          <w:lang w:val="sv-SE"/>
        </w:rPr>
        <w:instrText xml:space="preserve"> ADDIN ZOTERO_ITEM CSL_CITATION {"citationID":"F3klU9zZ","properties":{"formattedCitation":"(Hakimi et al., 2025)","plainCitation":"(Hakimi et al., 2025)","noteIndex":0},"citationItems":[{"id":935,"uris":["http://zotero.org/users/local/W67F3Eeh/items/ZXI3H2G8"],"itemData":{"id":935,"type":"article-journal","abstract":"Customer reviews significantly influence consumer decisions and business strategies, requiring more advanced analytical tools to collect these valuable insights. This study examines a recent online application that analyzes customer reviews using abstractive summarization and sentiment analysis. The application allows users to monitor customer feedback through abstractive summaries and sentiment scores. The reviews can be directly pasted or uploaded via a text file for analysis. This article assesses the application across five different use cases, addressing challenges related to satisfaction, mixed reviews, recovery strategies, dissatisfaction, and sarcastic reviews. The research advocates ongoing exploration and refinement of artificial intelligence and machine learning applications, emphasizing the synergistic potential of abstractive summarization and sentiment analysis for effectively monitoring customer reviews and preferences. This practical tool empowers businesses and practitioners to make data-driven decisions based on customer feedback. Access to the application: https://mahaq.pythonanywhere.com/.","container-title":"Journal of Marketing Analytics","DOI":"10.1057/s41270-025-00377-8","ISSN":"2050-3326","journalAbbreviation":"J Market Anal","language":"en","source":"Springer Link","title":"Analyzing customer reviews with abstractive summarization and sentiment analysis: a software review","title-short":"Analyzing customer reviews with abstractive summarization and sentiment analysis","URL":"https://doi.org/10.1057/s41270-025-00377-8","author":[{"family":"Hakimi","given":"Mohammed"},{"family":"Haq","given":"Mirza Amin Ul"},{"family":"Ghouri","given":"Arsalan Mujahid"},{"family":"Valette-Florence","given":"Pierre"}],"accessed":{"date-parts":[["2025",3,23]]},"issued":{"date-parts":[["2025",2,11]]}}}],"schema":"https://github.com/citation-style-language/schema/raw/master/csl-citation.json"} </w:instrText>
      </w:r>
      <w:r w:rsidR="004C5D73">
        <w:rPr>
          <w:lang w:val="sv-SE"/>
        </w:rPr>
        <w:fldChar w:fldCharType="separate"/>
      </w:r>
      <w:r w:rsidR="004C5D73" w:rsidRPr="004C5D73">
        <w:t xml:space="preserve">(Hakimi </w:t>
      </w:r>
      <w:r w:rsidR="004C5D73" w:rsidRPr="004C5D73">
        <w:lastRenderedPageBreak/>
        <w:t>et al., 2025)</w:t>
      </w:r>
      <w:r w:rsidR="004C5D73">
        <w:rPr>
          <w:lang w:val="sv-SE"/>
        </w:rPr>
        <w:fldChar w:fldCharType="end"/>
      </w:r>
      <w:r w:rsidR="0077471C" w:rsidRPr="0077471C">
        <w:rPr>
          <w:lang w:val="sv-SE"/>
        </w:rPr>
        <w:t xml:space="preserve">.  When making decisions about what to buy, consumers consult remarks </w:t>
      </w:r>
      <w:r w:rsidR="004C5D73">
        <w:rPr>
          <w:lang w:val="sv-SE"/>
        </w:rPr>
        <w:fldChar w:fldCharType="begin"/>
      </w:r>
      <w:r w:rsidR="004C5D73">
        <w:rPr>
          <w:lang w:val="sv-SE"/>
        </w:rPr>
        <w:instrText xml:space="preserve"> ADDIN ZOTERO_ITEM CSL_CITATION {"citationID":"18snqZa3","properties":{"formattedCitation":"(Liang et al., 2025)","plainCitation":"(Liang et al., 2025)","noteIndex":0},"citationItems":[{"id":936,"uris":["http://zotero.org/users/local/W67F3Eeh/items/ICBQWA4W"],"itemData":{"id":936,"type":"article-journal","abstract":"Up to 89.1% of consumers have changed their decisions due to the influence of online reviews. In order to increase the number of reviews, some websites and platforms have adopted feedback incentives. Research shows that offering review incentives does increase the likelihood of consumers writing reviews. However, the review reward system also brings some problems. Consumers may doubt the authenticity of product reviews that are incentivized by rewards, believing that reviewers are only writing reviews for personal gain, which has a negative impact on the credibility of the reviews. To address this issue, this study proposes a mechanism for mandatory disclosure of review incentives as research demonstrates that transparent online communication of a platform’s efforts can substantially boost review helpfulness restore trust in online platforms, and even improve purchase intentions.,This study applies the S-O-R (Stimulus-Organism-Response) theoretical framework and utilizes a simulated situational questionnaire to investigate the impact of online reviews on consumers' emotional and behavioral responses within the context of a mandatory disclosure review reward system. The model identifies four key constructs: review quality as the Stimulus, review credibility and review usefulness as the Organism, and purchase intention as the Response. Data were collected through the questionnaire and subsequently analyzed to understand these relationships.,The results show that review quality has a significant positive impact on review credibility, review usefulness and purchase intention. Similarly, review credibility and review usefulness also have significant positive impacts on purchase intention.,To mitigate the potential negative effects of review reward systems, this study introduces a mandatory disclosure of the review reward and examines its impact using a simulated situational questionnaire. The study hypothesizes that mandatory disclosure of rewarded reviews enables consumers to identify these reviews, which may, in turn, enhance their purchase intentions.","archive_location":"world","container-title":"Asia Pacific Journal of Marketing and Logistics","DOI":"10.1108/APJML-08-2024-1131","ISSN":"1758-4248","issue":"ahead-of-print","language":"en","note":"publisher: Emerald Publishing Limited","source":"www.emerald.com","title":"The impact of mandatory disclosure on rewarding online reviews based on S-O-R theory","URL":"https://www.emerald.com/insight/content/doi/10.1108/apjml-08-2024-1131/full/html","volume":"ahead-of-print","author":[{"family":"Liang","given":"Wen-Yau"},{"family":"Huang","given":"Chun-Che"},{"family":"Tseng","given":"Tzu-Liang (Bill)"},{"family":"Chen","given":"Jia-Chi"}],"accessed":{"date-parts":[["2025",3,23]]},"issued":{"date-parts":[["2025",1,28]]}}}],"schema":"https://github.com/citation-style-language/schema/raw/master/csl-citation.json"} </w:instrText>
      </w:r>
      <w:r w:rsidR="004C5D73">
        <w:rPr>
          <w:lang w:val="sv-SE"/>
        </w:rPr>
        <w:fldChar w:fldCharType="separate"/>
      </w:r>
      <w:r w:rsidR="004C5D73" w:rsidRPr="004C5D73">
        <w:t>(Liang et al., 2025)</w:t>
      </w:r>
      <w:r w:rsidR="004C5D73">
        <w:rPr>
          <w:lang w:val="sv-SE"/>
        </w:rPr>
        <w:fldChar w:fldCharType="end"/>
      </w:r>
      <w:r w:rsidR="004C5D73">
        <w:rPr>
          <w:lang w:val="sv-SE"/>
        </w:rPr>
        <w:t xml:space="preserve">. </w:t>
      </w:r>
      <w:r w:rsidR="0077471C" w:rsidRPr="0077471C">
        <w:rPr>
          <w:lang w:val="sv-SE"/>
        </w:rPr>
        <w:t xml:space="preserve">When making purchasing decisions, EWOM lessens sentiments of mistrust </w:t>
      </w:r>
      <w:r w:rsidR="004C5D73">
        <w:rPr>
          <w:lang w:val="sv-SE"/>
        </w:rPr>
        <w:fldChar w:fldCharType="begin"/>
      </w:r>
      <w:r w:rsidR="004C5D73">
        <w:rPr>
          <w:lang w:val="sv-SE"/>
        </w:rPr>
        <w:instrText xml:space="preserve"> ADDIN ZOTERO_ITEM CSL_CITATION {"citationID":"d0X5metY","properties":{"formattedCitation":"(Saqib et al., 2025)","plainCitation":"(Saqib et al., 2025)","noteIndex":0},"citationItems":[{"id":938,"uris":["http://zotero.org/users/local/W67F3Eeh/items/CJC7H9Q4"],"itemData":{"id":938,"type":"article-journal","abstract":"This research aims to explore how policymakers manage the information and communication of green behavior on social platforms to support their growth in corporate social responsibility (CSR). Social platforms play a strategic and interactive role through electronic word-of-mouth (eWOM), which brings unprecedented green purchase opportunities.,Based on stakeholder theory, a conceptual framework is designed to investigate the influence of green behavior interactions (GBIs) on CSR under the mediating effects of eWOM subfactors (eWC = eWOM communication, eWIA = eWOM information adoption and eWSC = eWOM source credibility). Data from 414 regular stakeholders of logistics firms were analyzed via structural equation modeling.,The results reveal positive influences of the GBI on eWC, eWIA, eWSC and CSR, with path coefficients of 0.329, 0.713, 0.809 and 0.316, respectively. The mediating effects of eWC and eWSC from the GBI to CSR were discovered with path coefficients of 0.105 and 0.226, respectively. Coincidentally, the mediating role of eWIA was positive but not supported. The outcomes of this study indicate that the administration of GBI and eWOM from a green purchase perspective is essential for a firm. The CSR practices of green logistics firms can be successfully supported by the administration of the GBI and eWOM indicators.,This study develops a novel multidimensional framework that illustrates the impact of eWOM on reducing information asymmetry, enhancing credibility, supporting informed decision-making and improving green consumer behavior. By amplifying positive reviews, increasing engagement and establishing a feedback loop, this framework aims to provide comprehensive insights into the efficacy of eWOM for firms’ products and services.","archive_location":"world","container-title":"International Journal of Ethics and Systems","DOI":"10.1108/IJOES-10-2024-0336","ISSN":"2514-9377","issue":"ahead-of-print","language":"en","note":"publisher: Emerald Publishing Limited","source":"www.emerald.com","title":"Mediating role of eWOM’s in green behavior interaction and corporate social responsibility: a stakeholder theory perspective","title-short":"Mediating role of eWOM’s in green behavior interaction and corporate social responsibility","URL":"https://www.emerald.com/insight/content/doi/10.1108/ijoes-10-2024-0336/full/html","volume":"ahead-of-print","author":[{"family":"Saqib","given":"Zulkaif Ahmed"},{"family":"Ikram","given":"Muhammad"},{"family":"Qin","given":"Luo"}],"accessed":{"date-parts":[["2025",3,23]]},"issued":{"date-parts":[["2025",2,7]]}}}],"schema":"https://github.com/citation-style-language/schema/raw/master/csl-citation.json"} </w:instrText>
      </w:r>
      <w:r w:rsidR="004C5D73">
        <w:rPr>
          <w:lang w:val="sv-SE"/>
        </w:rPr>
        <w:fldChar w:fldCharType="separate"/>
      </w:r>
      <w:r w:rsidR="004C5D73" w:rsidRPr="004C5D73">
        <w:t>(Saqib et al., 2025)</w:t>
      </w:r>
      <w:r w:rsidR="004C5D73">
        <w:rPr>
          <w:lang w:val="sv-SE"/>
        </w:rPr>
        <w:fldChar w:fldCharType="end"/>
      </w:r>
      <w:r w:rsidR="004C5D73">
        <w:rPr>
          <w:lang w:val="sv-SE"/>
        </w:rPr>
        <w:t>.</w:t>
      </w:r>
      <w:r w:rsidR="005B587A">
        <w:rPr>
          <w:lang w:val="sv-SE"/>
        </w:rPr>
        <w:t xml:space="preserve"> </w:t>
      </w:r>
      <w:r w:rsidR="0077471C" w:rsidRPr="0077471C">
        <w:rPr>
          <w:lang w:val="sv-SE"/>
        </w:rPr>
        <w:t xml:space="preserve">Customers are persuaded to purchase a product after seeing advertisements on social media </w:t>
      </w:r>
      <w:r w:rsidR="004C5D73">
        <w:rPr>
          <w:lang w:val="sv-SE"/>
        </w:rPr>
        <w:fldChar w:fldCharType="begin"/>
      </w:r>
      <w:r w:rsidR="004C5D73">
        <w:rPr>
          <w:lang w:val="sv-SE"/>
        </w:rPr>
        <w:instrText xml:space="preserve"> ADDIN ZOTERO_ITEM CSL_CITATION {"citationID":"yoTrHRwj","properties":{"formattedCitation":"(Wei et al., 2025)","plainCitation":"(Wei et al., 2025)","noteIndex":0},"citationItems":[{"id":940,"uris":["http://zotero.org/users/local/W67F3Eeh/items/RUZVVQ79"],"itemData":{"id":940,"type":"article-journal","abstract":"This study explores the influence of gender-specific reactions to social media advertisements on purchase intentions, addressing a gap in existing research. It examines how these reactions affect the perceived value of ads and, consequently, the intention to purchase, with a particular focus on gender as a moderating factor. The primary aim is to analyse how gender moderates the relationship between consumers’ perceptions of the value of social media ads and their subsequent purchase intentions.,A non-probability convenience sampling method was employed to collect data from 423 social media users in Malaysia at shopping malls. Respondents interacted with advertisements on Facebook, Instagram or TikTok and completed a survey. Descriptive analysis was performed using SPSS 25. The study utilized structural equation modelling (SEM) to test the structural and measurement models. Multigroup analysis (MGA) was conducted using SMART-PLS 4.0.9.6 to assess moderation effects based on gender differences.,The findings reveal that advertisements emphasizing entertainment significantly influence female purchase intentions, whereas ads highlighting product or service values resonate more with males, challenging common stereotypes. Informative and creative ads show universal appeal across genders, underscoring the importance of diverse ad elements in shaping consumer behaviour.,This study advances the advertising value model by specifically identifying gender-based differences in how entertainment and perceived value in social media ads influence purchase intention. It uniquely reveals that females are more responsive to entertainment-focused and value-conscious ads. These findings provide targeted strategies for advertisers to design gender-sensitive campaigns, enhancing the model’s relevance in contemporary digital advertising contexts.","archive_location":"world","container-title":"Asia-Pacific Journal of Business Administration","DOI":"10.1108/APJBA-07-2024-0405","ISSN":"1757-4331","issue":"ahead-of-print","language":"en","note":"publisher: Emerald Publishing Limited","source":"www.emerald.com","title":"Tailoring the digital pitch: gender-specific strategies for maximizing social media ad impact on purchase intention","title-short":"Tailoring the digital pitch","URL":"https://www.emerald.com/insight/content/doi/10.1108/apjba-07-2024-0405/full/html","volume":"ahead-of-print","author":[{"family":"Wei","given":"Lee Heng"},{"family":"Lam","given":"Tan Kian"},{"family":"Mey","given":"Lau Pei"}],"accessed":{"date-parts":[["2025",3,23]]},"issued":{"date-parts":[["2025",1,23]]}}}],"schema":"https://github.com/citation-style-language/schema/raw/master/csl-citation.json"} </w:instrText>
      </w:r>
      <w:r w:rsidR="004C5D73">
        <w:rPr>
          <w:lang w:val="sv-SE"/>
        </w:rPr>
        <w:fldChar w:fldCharType="separate"/>
      </w:r>
      <w:r w:rsidR="004C5D73" w:rsidRPr="004C5D73">
        <w:t>(Wei et al., 2025)</w:t>
      </w:r>
      <w:r w:rsidR="004C5D73">
        <w:rPr>
          <w:lang w:val="sv-SE"/>
        </w:rPr>
        <w:fldChar w:fldCharType="end"/>
      </w:r>
      <w:r w:rsidR="0077471C" w:rsidRPr="0077471C">
        <w:rPr>
          <w:lang w:val="sv-SE"/>
        </w:rPr>
        <w:t xml:space="preserve">.  Social media advertisements positively impact consumers' intentions to purchase </w:t>
      </w:r>
      <w:r w:rsidR="004C5D73">
        <w:rPr>
          <w:lang w:val="sv-SE"/>
        </w:rPr>
        <w:fldChar w:fldCharType="begin"/>
      </w:r>
      <w:r w:rsidR="004C5D73">
        <w:rPr>
          <w:lang w:val="sv-SE"/>
        </w:rPr>
        <w:instrText xml:space="preserve"> ADDIN ZOTERO_ITEM CSL_CITATION {"citationID":"K6Fc74cR","properties":{"formattedCitation":"(Karamchandani et al., 2025)","plainCitation":"(Karamchandani et al., 2025)","noteIndex":0},"citationItems":[{"id":942,"uris":["http://zotero.org/users/local/W67F3Eeh/items/9ZQXEH9R"],"itemData":{"id":942,"type":"article-journal","abstract":"This research tries to explore the factors that contribute to forming attitudes towards micro-influencers on social media. We explore the antecedents through which social media influencers (SMIs) create image satisfaction and advertising trust leading to purchase intention. Taking a sample of 320 Instagram users in Gujarat state, India, the conceptual model was tested using Structural Equation Modelling on AMOS and SPSS statistical software. The study examined the hypothesis testing the attitudes of consumers (image satisfaction and advertising trust) towards SMIs. It was hypothesised that three variables, namely attractiveness, originality and expertise positively affect attitudes of consumers. Through analysis, it was found that all hypotheses were supported except two. Expertise did not impact image satisfaction significantly, and advertising trust did not impact purchase intention significantly. A complete theoretical framework is presented based on the influence of micro-influencers who are increasingly being used for advertising and marketing. This study provides a thorough understanding of the variables influencing purchasing intention, which benefits both academics and practitioners.","container-title":"Journal of Creative Communications","DOI":"10.1177/09732586241305769","ISSN":"0973-2586","language":"EN","note":"publisher: SAGE Publications India","page":"09732586241305769","source":"SAGE Journals","title":"From Trust to Transaction: The Role of Micro-Influencer Image Satisfaction and Advertising Trust in Shaping Purchase Intentions","title-short":"From Trust to Transaction","author":[{"family":"Karamchandani","given":"Shikha"},{"family":"Shukla","given":"Shivangi"},{"family":"Shukla","given":"Komal"}],"issued":{"date-parts":[["2025",1,2]]}}}],"schema":"https://github.com/citation-style-language/schema/raw/master/csl-citation.json"} </w:instrText>
      </w:r>
      <w:r w:rsidR="004C5D73">
        <w:rPr>
          <w:lang w:val="sv-SE"/>
        </w:rPr>
        <w:fldChar w:fldCharType="separate"/>
      </w:r>
      <w:r w:rsidR="004C5D73" w:rsidRPr="004C5D73">
        <w:t>(Karamchandani et al., 2025)</w:t>
      </w:r>
      <w:r w:rsidR="004C5D73">
        <w:rPr>
          <w:lang w:val="sv-SE"/>
        </w:rPr>
        <w:fldChar w:fldCharType="end"/>
      </w:r>
      <w:r w:rsidR="004C5D73">
        <w:rPr>
          <w:lang w:val="sv-SE"/>
        </w:rPr>
        <w:t xml:space="preserve">. </w:t>
      </w:r>
      <w:r w:rsidR="0077471C" w:rsidRPr="0077471C">
        <w:rPr>
          <w:lang w:val="sv-SE"/>
        </w:rPr>
        <w:t xml:space="preserve">Social media advertising facilitates communication between marketers and encourages target audiences to buy promoted goods </w:t>
      </w:r>
      <w:r w:rsidR="004C5D73">
        <w:rPr>
          <w:lang w:val="sv-SE"/>
        </w:rPr>
        <w:fldChar w:fldCharType="begin"/>
      </w:r>
      <w:r w:rsidR="004C5D73">
        <w:rPr>
          <w:lang w:val="sv-SE"/>
        </w:rPr>
        <w:instrText xml:space="preserve"> ADDIN ZOTERO_ITEM CSL_CITATION {"citationID":"JxNfU0hJ","properties":{"formattedCitation":"(Ismael et al., 2025)","plainCitation":"(Ismael et al., 2025)","noteIndex":0},"citationItems":[{"id":943,"uris":["http://zotero.org/users/local/W67F3Eeh/items/MEH3NCNA"],"itemData":{"id":943,"type":"article-journal","abstract":"This study indicates the selected social media marketing (SMM) dimensions such as influence social media content, engagement and interaction, brand awareness and perception, and influencer marketing that have influence on young consumers and drive their online purchase decisions. This study addresses these factors focusing on the context of young consumers in Bangladesh. For this investigation, a quantitative approach is employed through a structured questionnaire survey, and the data was collected from 412 Bangladeshi young users age limit is between 18 to 30, who purchase their products in online platform. The young population is between the ages of 18 and 30, and these samples were selected purposively. Data was inputted through MS Excel, and the PLS-SEM version 4 software was used to evaluate the hypothesized relationships among the variables. The findings reveal that the influence of social media content, engagement and interaction, brand awareness and perception, and influencer marketing encourage the young customer in social interactions that significantly influence their purchase decisions. This research contributes to a deeper understanding of how this young generation interacts with SMM and how businesses can leverage these SMM dimensions (content, engagement, brand perception) to effectively reach and convert this important online shopping demographic in Bangladesh.","container-title":"Cogent Social Sciences","DOI":"10.1080/23311886.2025.2459881","ISSN":"null","issue":"1","note":"publisher: Cogent OA\n_eprint: https://doi.org/10.1080/23311886.2025.2459881","page":"2459881","source":"Taylor and Francis+NEJM","title":"Relationship between social media marketing and young customers’ purchase intention towards online shopping","volume":"11","author":[{"family":"Ismael","given":"Awaz Shukri"},{"family":"","given":"Amin ,Mohammad Bin"},{"family":"","given":"Ali ,Mohammed Julfikar"},{"family":"","given":"Hajdú ,Zita"},{"family":"Péter","given":"Balogh","non-dropping-particle":"and"}],"issued":{"date-parts":[["2025",12,31]]}}}],"schema":"https://github.com/citation-style-language/schema/raw/master/csl-citation.json"} </w:instrText>
      </w:r>
      <w:r w:rsidR="004C5D73">
        <w:rPr>
          <w:lang w:val="sv-SE"/>
        </w:rPr>
        <w:fldChar w:fldCharType="separate"/>
      </w:r>
      <w:r w:rsidR="004C5D73" w:rsidRPr="004C5D73">
        <w:t>(Ismael et al., 2025)</w:t>
      </w:r>
      <w:r w:rsidR="004C5D73">
        <w:rPr>
          <w:lang w:val="sv-SE"/>
        </w:rPr>
        <w:fldChar w:fldCharType="end"/>
      </w:r>
      <w:r w:rsidR="0077471C" w:rsidRPr="0077471C">
        <w:rPr>
          <w:lang w:val="sv-SE"/>
        </w:rPr>
        <w:t xml:space="preserve">.  Social media's ability to support advertising targeting makes this possible.  to educate friends and relatives about the goods </w:t>
      </w:r>
      <w:r w:rsidR="004C5D73">
        <w:rPr>
          <w:lang w:val="sv-SE"/>
        </w:rPr>
        <w:fldChar w:fldCharType="begin"/>
      </w:r>
      <w:r w:rsidR="004C5D73">
        <w:rPr>
          <w:lang w:val="sv-SE"/>
        </w:rPr>
        <w:instrText xml:space="preserve"> ADDIN ZOTERO_ITEM CSL_CITATION {"citationID":"l4W9QMCq","properties":{"formattedCitation":"(Rasul et al., 2025)","plainCitation":"(Rasul et al., 2025)","noteIndex":0},"citationItems":[{"id":944,"uris":["http://zotero.org/users/local/W67F3Eeh/items/HU7G8AY8"],"itemData":{"id":944,"type":"article-journal","abstract":"This study examines the trends and effectiveness of online social networks to target youth for precision marketing under the varied mediating role of cultural dispositions, innovative aptitude, and perceived medium credibility in emerging yet distinctive marketplaces. We conducted an online survey (N = 577) in three countries representing different social, economic, and cultural values to investigate the relationships between the variables. The social identity framework was used as a theoretical framework. The results revealed that external factors like recommendations, product offers, and appearance are more relevant than an individual's traits and dispositions when evaluating products on social networks. These findings clarify the existing work and offer methodological and practical implications.","container-title":"International Communication Gazette","DOI":"10.1177/17480485241307558","ISSN":"1748-0485","language":"EN","note":"publisher: SAGE Publications Ltd","page":"17480485241307558","source":"SAGE Journals","title":"Socially networked endorsements: Exploring the relationship between social identification and online marketing in multicultural societies","title-short":"Socially networked endorsements","author":[{"family":"Rasul","given":"Azmat"},{"family":"Asim","given":"Mian Muhammad"},{"family":"Shin","given":"Donghee"}],"issued":{"date-parts":[["2025",1,6]]}}}],"schema":"https://github.com/citation-style-language/schema/raw/master/csl-citation.json"} </w:instrText>
      </w:r>
      <w:r w:rsidR="004C5D73">
        <w:rPr>
          <w:lang w:val="sv-SE"/>
        </w:rPr>
        <w:fldChar w:fldCharType="separate"/>
      </w:r>
      <w:r w:rsidR="004C5D73" w:rsidRPr="004C5D73">
        <w:t>(Rasul et al., 2025)</w:t>
      </w:r>
      <w:r w:rsidR="004C5D73">
        <w:rPr>
          <w:lang w:val="sv-SE"/>
        </w:rPr>
        <w:fldChar w:fldCharType="end"/>
      </w:r>
      <w:r w:rsidR="004C5D73">
        <w:rPr>
          <w:lang w:val="sv-SE"/>
        </w:rPr>
        <w:t xml:space="preserve">. </w:t>
      </w:r>
      <w:r w:rsidR="0077471C" w:rsidRPr="0077471C">
        <w:rPr>
          <w:lang w:val="sv-SE"/>
        </w:rPr>
        <w:t xml:space="preserve">Purchases are influenced by more trustworthy information </w:t>
      </w:r>
      <w:r w:rsidR="004C5D73">
        <w:rPr>
          <w:lang w:val="sv-SE"/>
        </w:rPr>
        <w:fldChar w:fldCharType="begin"/>
      </w:r>
      <w:r w:rsidR="004C5D73">
        <w:rPr>
          <w:lang w:val="sv-SE"/>
        </w:rPr>
        <w:instrText xml:space="preserve"> ADDIN ZOTERO_ITEM CSL_CITATION {"citationID":"45l4u5Ss","properties":{"formattedCitation":"(Duong et al., 2024)","plainCitation":"(Duong et al., 2024)","noteIndex":0},"citationItems":[{"id":945,"uris":["http://zotero.org/users/local/W67F3Eeh/items/L882P9EK"],"itemData":{"id":945,"type":"article-journal","abstract":"While the application of blockchain technology in the organic food supply chain has been increasingly recognized, the extant knowledge of how blockchain-driven traceability influences consumer perceptions and purchase intentions remains underexplored. Grounded in the stimulus-organism-response theory, this study aims to construct a moderated mediation model to examine blockchain-enabled traceability’s direct and indirect impacts on organic food purchase intention through perceived blockchain-related information transparency, considering the moderating role of blockchain-based trust.,A purposive sample of 5,326 Vietnamese consumers was surveyed using the PROCESS macro to test the proposed hypotheses.,The findings indicate that blockchain-enabled traceability significantly enhances perceived blockchain-related information transparency, which positively influences organic food purchase intention. Furthermore, blockchain-based trust was found to positively moderate both the direct effect of transparency on purchase intention and the indirect impact of traceability on purchase intention through transparency.,Practical and managerial insights for stakeholders in the organic food sector are also discussed.,These results contribute to the literature by extending the stimulus-organism-response model to the context of blockchain technology in supply chains and highlighting the critical role of trust in moderating the effectiveness of technological innovations.","archive_location":"world","container-title":"Journal of Asia Business Studies","DOI":"10.1108/JABS-07-2024-0387","ISSN":"1558-7894","issue":"1","language":"en","note":"publisher: Emerald Publishing Limited","page":"54-78","source":"www.emerald.com","title":"Blockchain technology and consumers’ organic food consumption: a moderated mediation model of blockchain-based trust and perceived blockchain-related information transparency","title-short":"Blockchain technology and consumers’ organic food consumption","volume":"19","author":[{"family":"Duong","given":"Cong Doanh"},{"family":"Nguyen","given":"Thanh Hieu"},{"family":"Ngo","given":"Thi Viet Nga"},{"family":"Thanh","given":"Tung Dao"},{"family":"Tran","given":"Nhat Minh"}],"issued":{"date-parts":[["2024",10,23]]}}}],"schema":"https://github.com/citation-style-language/schema/raw/master/csl-citation.json"} </w:instrText>
      </w:r>
      <w:r w:rsidR="004C5D73">
        <w:rPr>
          <w:lang w:val="sv-SE"/>
        </w:rPr>
        <w:fldChar w:fldCharType="separate"/>
      </w:r>
      <w:r w:rsidR="004C5D73" w:rsidRPr="004C5D73">
        <w:t>(Duong et al., 2024)</w:t>
      </w:r>
      <w:r w:rsidR="004C5D73">
        <w:rPr>
          <w:lang w:val="sv-SE"/>
        </w:rPr>
        <w:fldChar w:fldCharType="end"/>
      </w:r>
      <w:r w:rsidR="0077471C" w:rsidRPr="0077471C">
        <w:rPr>
          <w:lang w:val="sv-SE"/>
        </w:rPr>
        <w:t xml:space="preserve">.  Based on </w:t>
      </w:r>
      <w:r w:rsidR="004C5D73">
        <w:rPr>
          <w:lang w:val="sv-SE"/>
        </w:rPr>
        <w:fldChar w:fldCharType="begin"/>
      </w:r>
      <w:r w:rsidR="004C5D73">
        <w:rPr>
          <w:lang w:val="sv-SE"/>
        </w:rPr>
        <w:instrText xml:space="preserve"> ADDIN ZOTERO_ITEM CSL_CITATION {"citationID":"rNT77hVC","properties":{"formattedCitation":"(Baca &amp; Reshidi, 2025)","plainCitation":"(Baca &amp; Reshidi, 2025)","noteIndex":0},"citationItems":[{"id":947,"uris":["http://zotero.org/users/local/W67F3Eeh/items/W229NRBN"],"itemData":{"id":947,"type":"article-journal","abstract":"The study explores the relationships between green branding practices (GBP) and consumer behavior, aiming to extend knowledge on the interaction between green branding and purchase decisions. The research involved 521 students from the University of Prishtina using stratified random sampling. Data analysis employed SmartPLS to examine the relationships within the model. The study found significant relationships between green positioning and consumer attitudes, green packaging's influence on purchasing behavior, and the impact of brand commitment on green purchase decisions. In contrast, the hypothesis linking brand attachment, green brand trust, and green brand equity to green purchase decisions was rejected. The findings suggest that green branding can be a competitive advantage by aligning with growing consumer preferences for environmentally responsible products. This study highlights the importance of sustainable brand strategies and advocates for authentic environmental initiatives in marketing communications.","container-title":"Business Strategy and the Environment","DOI":"10.1002/bse.4172","ISSN":"1099-0836","issue":"3","language":"en","license":"© 2025 ERP Environment and John Wiley &amp; Sons Ltd.","note":"_eprint: https://onlinelibrary.wiley.com/doi/pdf/10.1002/bse.4172","page":"3701-3713","source":"Wiley Online Library","title":"Green Branding and Consumer Behavior, Unveiling the Impact of Environmental Marketing Strategies on Purchase Decisions","volume":"34","author":[{"family":"Baca","given":"Granit"},{"family":"Reshidi","given":"Nail"}],"issued":{"date-parts":[["2025"]]}}}],"schema":"https://github.com/citation-style-language/schema/raw/master/csl-citation.json"} </w:instrText>
      </w:r>
      <w:r w:rsidR="004C5D73">
        <w:rPr>
          <w:lang w:val="sv-SE"/>
        </w:rPr>
        <w:fldChar w:fldCharType="separate"/>
      </w:r>
      <w:r w:rsidR="004C5D73">
        <w:t>Baca &amp; Reshidi</w:t>
      </w:r>
      <w:r w:rsidR="004C5D73" w:rsidRPr="004C5D73">
        <w:t xml:space="preserve"> </w:t>
      </w:r>
      <w:r w:rsidR="004C5D73">
        <w:t>(</w:t>
      </w:r>
      <w:r w:rsidR="004C5D73" w:rsidRPr="004C5D73">
        <w:t>2025)</w:t>
      </w:r>
      <w:r w:rsidR="004C5D73">
        <w:rPr>
          <w:lang w:val="sv-SE"/>
        </w:rPr>
        <w:fldChar w:fldCharType="end"/>
      </w:r>
      <w:r w:rsidR="0077471C" w:rsidRPr="0077471C">
        <w:rPr>
          <w:lang w:val="sv-SE"/>
        </w:rPr>
        <w:t>, brand trust can affec</w:t>
      </w:r>
      <w:r w:rsidR="0077471C">
        <w:rPr>
          <w:lang w:val="sv-SE"/>
        </w:rPr>
        <w:t>t consumers' decisions to buy.</w:t>
      </w:r>
      <w:r w:rsidR="00506C68">
        <w:rPr>
          <w:lang w:val="sv-SE"/>
        </w:rPr>
        <w:t xml:space="preserve"> </w:t>
      </w:r>
      <w:r w:rsidR="0077471C" w:rsidRPr="0077471C">
        <w:rPr>
          <w:lang w:val="sv-SE"/>
        </w:rPr>
        <w:t xml:space="preserve">Because not all businesses are able to effectively sell their products, it is crucial to determine whether advertisements can have an impact on trust brands </w:t>
      </w:r>
      <w:r w:rsidR="004C5D73">
        <w:rPr>
          <w:lang w:val="sv-SE"/>
        </w:rPr>
        <w:fldChar w:fldCharType="begin"/>
      </w:r>
      <w:r w:rsidR="004C5D73">
        <w:rPr>
          <w:lang w:val="sv-SE"/>
        </w:rPr>
        <w:instrText xml:space="preserve"> ADDIN ZOTERO_ITEM CSL_CITATION {"citationID":"4WrQdHDI","properties":{"formattedCitation":"(Rahman et al., 2014)","plainCitation":"(Rahman et al., 2014)","noteIndex":0},"citationItems":[{"id":129,"uris":["http://zotero.org/users/local/W67F3Eeh/items/ZAMGPRIH"],"itemData":{"id":129,"type":"article-journal","abstract":"Fashion adoption is concerned with how consumers accept a prevailing style during a particular time. Fashion is accepted  by  the  consumers  and  influences  their  behavior  in  many  ways.  It  is  one  of  the  strongest  drivers  to  influence  and  motivate  their  intention  to  buy  and  adopt  new  products.  Either  through  advertisement  and  promotion  of  brands  or  through  endorsement  of  celebrities,  companies  motivate  consumers  of  different  socioeconomic backgrounds to follow the new fashion trends and buy their products.   The purpose of this study is to investigate the factors that compel consumers to adopt apparel fashion in Pakistan. It   has   been   investigated   that,   how   and   why   different   factors   i.e.,   Fashion   innovativeness,   Consumer   innovativeness,  Fashion  involvement,  Opinion  leadership,  and  Status,  influence  consumers’  intention  to  adopt  new apparel fashion and how that intention influence their actual fashion adoption. Total  500  questionnaires  were  distributed  among  the  respondents  in  different  places  (i.e.,  shopping  plazas  or  malls,  public  places  such  as  bus  stops,  playgrounds,  and  inside  the  educational  institutions,  in  the  cities  of  Islamabad and Lahore, Pakistan. Out of the total, only 332 (66.4%) questionnaires were retrieved. The regression test  and  the  model  fit  results  using  Structural  Equation  Modeling  (SEM)  analysis  revealed  that,  except  fashion  innovativeness,  and  consumer  innovativeness,  the  fashion  involvement,  opinion  leadership  and  status  of  consumers  positively  influence  their  intention  to  adopt  new  fashion.  However,  Intention  to  adopt  has  no  significant effect on the consumers’ actual adoption of fashionable clothes. The positive and negative effects are discussed   accordingly.   In   the   light   of   the   results   and   findings,   the   implications   and   future   research   recommendations are also debated at the end.","language":"eng","license":"CC BY 4.0","note":"Accepted: 2021-03-22T08:35:28Z\npublisher: Canadian Center of Science and Education","source":"osuva.uwasa.fi","title":"Consumers' Adoption of Apparel Fashion: The Role of Innovativeness, Involvement, and Social Values","title-short":"Consumers' Adoption of Apparel Fashion","URL":"https://osuva.uwasa.fi/handle/10024/12286","author":[{"family":"Rahman","given":"Saleem","dropping-particle":"ur"},{"family":"Saleem","given":"Salman"},{"family":"Akhtar","given":"Sana"},{"family":"Ali","given":"Tajamal"},{"family":"Khan","given":"Muhammad Adnan"}],"accessed":{"date-parts":[["2024",7,5]]},"issued":{"date-parts":[["2014"]]}}}],"schema":"https://github.com/citation-style-language/schema/raw/master/csl-citation.json"} </w:instrText>
      </w:r>
      <w:r w:rsidR="004C5D73">
        <w:rPr>
          <w:lang w:val="sv-SE"/>
        </w:rPr>
        <w:fldChar w:fldCharType="separate"/>
      </w:r>
      <w:r w:rsidR="004C5D73" w:rsidRPr="004C5D73">
        <w:t>(Rahman et al., 2014)</w:t>
      </w:r>
      <w:r w:rsidR="004C5D73">
        <w:rPr>
          <w:lang w:val="sv-SE"/>
        </w:rPr>
        <w:fldChar w:fldCharType="end"/>
      </w:r>
      <w:r w:rsidR="0077471C" w:rsidRPr="0077471C">
        <w:rPr>
          <w:lang w:val="sv-SE"/>
        </w:rPr>
        <w:t>. This is a challenge for regional brands hoping to succeed in the marketplace. It is anticipated that the interactive communication and immediate feedback offered by social media advertising would promote the development of bran</w:t>
      </w:r>
      <w:r w:rsidR="0077471C">
        <w:rPr>
          <w:lang w:val="sv-SE"/>
        </w:rPr>
        <w:t xml:space="preserve">d trust </w:t>
      </w:r>
      <w:r w:rsidR="00F8128C">
        <w:rPr>
          <w:lang w:val="sv-SE"/>
        </w:rPr>
        <w:fldChar w:fldCharType="begin"/>
      </w:r>
      <w:r w:rsidR="00F8128C">
        <w:rPr>
          <w:lang w:val="sv-SE"/>
        </w:rPr>
        <w:instrText xml:space="preserve"> ADDIN ZOTERO_ITEM CSL_CITATION {"citationID":"UQPR8Cpq","properties":{"formattedCitation":"(Makhetha-Kosi et al., 2025)","plainCitation":"(Makhetha-Kosi et al., 2025)","noteIndex":0},"citationItems":[{"id":951,"uris":["http://zotero.org/users/local/W67F3Eeh/items/WLNLCW5Q"],"itemData":{"id":951,"type":"chapter","abstract":"The purpose of this chapter is to explain the marketing power of social media in branding and brand marketing. The chapter argues that through social media’s power to connect people, consumers enjoy greater contact with not only their reference groups and role models but also the latter’s choice of products and brands. Naturally, this translates into marketing potential especially in the domain of brand marketing, as considerable information on reference groups and their brands is generated and mediated through social media. To illustrate, popular social media sites such as YouTube, WhatsApp, Facebook, and Instagram are used by over 3.6 billion users, globally. Social media facilitates unique networking and communication capabilities, which affords consumers the power to control the flow of information. For instance, consumers can now ‘follow’ their idols, role models, or reference groups more easily through social media. In turn, the social media phenomenon creates numerous marketing opportunities for retailers. Social media allows marketers to understand the decision-making processes of consumers by studying their brand preference as well as the brand communities they belong to and how they interact within those communities. More than ever, social media has enabled people to connect with their role models and reference groups in ways that they have not been able to in the past. Furthermore, the power of artificial intelligence enhances marketers’ power to more directly target consumers’ interactions and preferences on reference groups’ brands. With this information, retailers enhance their ability to more effectively design advertising and marketing communication.","container-title":"Brands, Branding, and Consumerism: Personal and Social Influences on Consumption","event-place":"Cham","ISBN":"978-3-031-80859-3","language":"en","note":"DOI: 10.1007/978-3-031-80859-3_4","page":"149-181","publisher":"Springer Nature Switzerland","publisher-place":"Cham","source":"Springer Link","title":"Social Media, Reference Groups, and Their Brands","URL":"https://doi.org/10.1007/978-3-031-80859-3_4","author":[{"family":"Makhetha-Kosi","given":"Palesa"},{"family":"Matlala","given":"Ntswaki"},{"family":"Shumba","given":"Knowledge"},{"family":"Shambare","given":"Richard"}],"editor":[{"family":"Gbadamosi","given":"Ayantunji"}],"accessed":{"date-parts":[["2025",3,23]]},"issued":{"date-parts":[["2025"]]}}}],"schema":"https://github.com/citation-style-language/schema/raw/master/csl-citation.json"} </w:instrText>
      </w:r>
      <w:r w:rsidR="00F8128C">
        <w:rPr>
          <w:lang w:val="sv-SE"/>
        </w:rPr>
        <w:fldChar w:fldCharType="separate"/>
      </w:r>
      <w:r w:rsidR="00F8128C" w:rsidRPr="00F8128C">
        <w:t>(Makhetha-Kosi et al., 2025)</w:t>
      </w:r>
      <w:r w:rsidR="00F8128C">
        <w:rPr>
          <w:lang w:val="sv-SE"/>
        </w:rPr>
        <w:fldChar w:fldCharType="end"/>
      </w:r>
      <w:r w:rsidR="00F8128C">
        <w:rPr>
          <w:lang w:val="sv-SE"/>
        </w:rPr>
        <w:t>.</w:t>
      </w:r>
      <w:r w:rsidR="00197E2F">
        <w:rPr>
          <w:lang w:val="sv-SE"/>
        </w:rPr>
        <w:t xml:space="preserve"> </w:t>
      </w:r>
      <w:r w:rsidR="0077471C">
        <w:rPr>
          <w:lang w:val="sv-SE"/>
        </w:rPr>
        <w:t>I</w:t>
      </w:r>
      <w:r w:rsidR="0077471C" w:rsidRPr="0077471C">
        <w:rPr>
          <w:lang w:val="sv-SE"/>
        </w:rPr>
        <w:t xml:space="preserve">n </w:t>
      </w:r>
      <w:r w:rsidR="00F8128C">
        <w:rPr>
          <w:lang w:val="sv-SE"/>
        </w:rPr>
        <w:fldChar w:fldCharType="begin"/>
      </w:r>
      <w:r w:rsidR="00F8128C">
        <w:rPr>
          <w:lang w:val="sv-SE"/>
        </w:rPr>
        <w:instrText xml:space="preserve"> ADDIN ZOTERO_ITEM CSL_CITATION {"citationID":"67e3nYD4","properties":{"formattedCitation":"(Malangke, 2025)","plainCitation":"(Malangke, 2025)","noteIndex":0},"citationItems":[{"id":952,"uris":["http://zotero.org/users/local/W67F3Eeh/items/JAET34Q2"],"itemData":{"id":952,"type":"article","abstract":"In the digital era, brand ambassadors play a crucial role in shaping consumer perceptions and driving engagement. The rapid evolution of digital business has redefined how brands leverage ambassadors for marketing strategies. This paper explores the future of brand ambassadors by analyzing emerging trends, challenges, and opportunities in the digital landscape. By conducting a literature review, this study identifies key factors that influence brand ambassador effectiveness, including social media influence, brand credibility, and technological advancements. The findings highlight the growing importance of data-driven decision-making, the rise of micro and nano-influencers, and ethical concerns in digital endorsements. Additionally, the research underscores how artificial intelligence (AI) and virtual influencers are reshaping ambassador roles, offering both innovative opportunities and ethical dilemmas. As digital platforms continue to evolve, businesses must adapt their strategies to maintain consumer trust, enhance engagement, and navigate regulatory landscapes. This study contributes to the ongoing discussion on optimizing brand ambassador strategies in an increasingly digitalized market, providing insights that can benefit both marketers and researchers.","DOI":"10.2139/ssrn.5126945","event-place":"Rochester, NY","genre":"SSRN Scholarly Paper","language":"en","number":"5126945","publisher":"Social Science Research Network","publisher-place":"Rochester, NY","source":"papers.ssrn.com","title":"The Future of Brand Ambassadors in Digital Business: Trends, Challenges, and Opportunities","title-short":"The Future of Brand Ambassadors in Digital Business","URL":"https://papers.ssrn.com/abstract=5126945","author":[{"family":"Malangke","given":"Adi"}],"accessed":{"date-parts":[["2025",3,23]]},"issued":{"date-parts":[["2025",2,6]]}}}],"schema":"https://github.com/citation-style-language/schema/raw/master/csl-citation.json"} </w:instrText>
      </w:r>
      <w:r w:rsidR="00F8128C">
        <w:rPr>
          <w:lang w:val="sv-SE"/>
        </w:rPr>
        <w:fldChar w:fldCharType="separate"/>
      </w:r>
      <w:r w:rsidR="00F8128C">
        <w:t>Malangke</w:t>
      </w:r>
      <w:r w:rsidR="00F8128C" w:rsidRPr="00F8128C">
        <w:t xml:space="preserve"> </w:t>
      </w:r>
      <w:r w:rsidR="00F8128C">
        <w:t>(</w:t>
      </w:r>
      <w:r w:rsidR="00F8128C" w:rsidRPr="00F8128C">
        <w:t>2025)</w:t>
      </w:r>
      <w:r w:rsidR="00F8128C">
        <w:rPr>
          <w:lang w:val="sv-SE"/>
        </w:rPr>
        <w:fldChar w:fldCharType="end"/>
      </w:r>
      <w:r w:rsidR="00F8128C">
        <w:rPr>
          <w:lang w:val="sv-SE"/>
        </w:rPr>
        <w:t xml:space="preserve"> </w:t>
      </w:r>
      <w:r w:rsidR="0077471C" w:rsidRPr="0077471C">
        <w:rPr>
          <w:lang w:val="sv-SE"/>
        </w:rPr>
        <w:t xml:space="preserve">it might be difficult to get customers to trust a brand.  In the study by </w:t>
      </w:r>
      <w:r w:rsidR="00F8128C">
        <w:rPr>
          <w:lang w:val="sv-SE"/>
        </w:rPr>
        <w:fldChar w:fldCharType="begin"/>
      </w:r>
      <w:r w:rsidR="00F8128C">
        <w:rPr>
          <w:lang w:val="sv-SE"/>
        </w:rPr>
        <w:instrText xml:space="preserve"> ADDIN ZOTERO_ITEM CSL_CITATION {"citationID":"vpb0iJWb","properties":{"formattedCitation":"(Tran et al., 2022)","plainCitation":"(Tran et al., 2022)","noteIndex":0},"citationItems":[{"id":954,"uris":["http://zotero.org/users/local/W67F3Eeh/items/HLRDJUL3"],"itemData":{"id":954,"type":"article-journal","abstract":"This study investigated the relationship between source, receiver, review quality, review sidedness, review consistency, online credible review, reliability, intentionality, and willingness to buy the electric consumers in Vietnam. This study performed structural equation modeling (SEM). A total of 427 valid respondents were used in this research. The findings indicated that sources, receiver review, review quality, review sidedness, and review consistency have positive effects on online credible review. Moreover, it found that online credible reviews had a significantly positive influence on the intentionality and reliability of brand trust. This research also illustrated that intentionality and reliability have a significant impact on willingness to buy. From academic contributions in this research, it has a variety of important indicators of online review credibility. Therefore, marketers should be mindful of the leading position played by periphery signals and focus on taking advantage of the latter to keep improving the credibility of the assessment process.","container-title":"Cogent Business &amp; Management","DOI":"10.1080/23311975.2022.2038840","ISSN":"null","issue":"1","note":"publisher: Cogent OA\n_eprint: https://doi.org/10.1080/23311975.2022.2038840","page":"2038840","source":"Taylor and Francis+NEJM","title":"The effects of online credible review on brand trust dimensions and willingness to buy: Evidence from Vietnam consumers","title-short":"The effects of online credible review on brand trust dimensions and willingness to buy","volume":"9","author":[{"family":"Tran","given":"Van Dat"},{"family":"","given":"Nguyen ,Minh Dung"},{"family":"Lương","given":"Lan Anh","non-dropping-particle":"and"}],"issued":{"date-parts":[["2022",12,31]]}}}],"schema":"https://github.com/citation-style-language/schema/raw/master/csl-citation.json"} </w:instrText>
      </w:r>
      <w:r w:rsidR="00F8128C">
        <w:rPr>
          <w:lang w:val="sv-SE"/>
        </w:rPr>
        <w:fldChar w:fldCharType="separate"/>
      </w:r>
      <w:r w:rsidR="00F8128C" w:rsidRPr="00F8128C">
        <w:t xml:space="preserve">Tran et al., </w:t>
      </w:r>
      <w:r w:rsidR="00F8128C">
        <w:t>(</w:t>
      </w:r>
      <w:r w:rsidR="00F8128C" w:rsidRPr="00F8128C">
        <w:t>2022)</w:t>
      </w:r>
      <w:r w:rsidR="00F8128C">
        <w:rPr>
          <w:lang w:val="sv-SE"/>
        </w:rPr>
        <w:fldChar w:fldCharType="end"/>
      </w:r>
      <w:r w:rsidR="0077471C" w:rsidRPr="0077471C">
        <w:rPr>
          <w:lang w:val="sv-SE"/>
        </w:rPr>
        <w:t xml:space="preserve">, online reviews are influenced by brand trust.  To get trust, review reputable help brands.  </w:t>
      </w:r>
      <w:r w:rsidR="00F8128C">
        <w:rPr>
          <w:lang w:val="sv-SE"/>
        </w:rPr>
        <w:fldChar w:fldCharType="begin"/>
      </w:r>
      <w:r w:rsidR="00F8128C">
        <w:rPr>
          <w:lang w:val="sv-SE"/>
        </w:rPr>
        <w:instrText xml:space="preserve"> ADDIN ZOTERO_ITEM CSL_CITATION {"citationID":"YdDzFgML","properties":{"formattedCitation":"(Chauhan &amp; Hendra Martha Fauzy, 2020)","plainCitation":"(Chauhan &amp; Hendra Martha Fauzy, 2020)","noteIndex":0},"citationItems":[{"id":957,"uris":["http://zotero.org/users/local/W67F3Eeh/items/WB5WJJ4E"],"itemData":{"id":957,"type":"article-journal","abstract":"The invasion of online stores in Indonesia is very massive, proven by various applications and online stores that are known to have operated and used services by the people in Indonesia. Changes in consumer shopping behavior from offline to online have become routine habits in daily behavior. This raises challenges for retail businesses in business continuity. To maintain business continuity, retail (offline store) must diversify by opening an online store. Having an online store or digital business format is expected to be able to maintain business continuity with the support of brand trust owned by offline stores.","container-title":"Dinasti International Journal of Digital Business Management","DOI":"10.31933/dijdbm.v1i3.294","ISSN":"2715-4203, 2715-419X","issue":"3","journalAbbreviation":"DIJDBM","language":"en","license":"https://creativecommons.org/licenses/by/4.0","page":"471-484","source":"DOI.org (Crossref)","title":"THE INFLUENCE OF BRAND TRUST IN MEDIATING CONSUMER ONLINE BEHAVIOR AGAINST BUYING INTEREST IN ONLINE STORES (CASE STUDY OF HYPERMART ONLINE SHOP IN INDONESIA)","volume":"1","author":[{"family":"Chauhan","given":"Rahul"},{"literal":"Hendra Martha Fauzy"}],"issued":{"date-parts":[["2020",5,14]]}}}],"schema":"https://github.com/citation-style-language/schema/raw/master/csl-citation.json"} </w:instrText>
      </w:r>
      <w:r w:rsidR="00F8128C">
        <w:rPr>
          <w:lang w:val="sv-SE"/>
        </w:rPr>
        <w:fldChar w:fldCharType="separate"/>
      </w:r>
      <w:r w:rsidR="00F8128C">
        <w:t>Chauhan &amp; Fauzy</w:t>
      </w:r>
      <w:r w:rsidR="00F8128C" w:rsidRPr="00F8128C">
        <w:t xml:space="preserve"> </w:t>
      </w:r>
      <w:r w:rsidR="00F8128C">
        <w:t>(</w:t>
      </w:r>
      <w:r w:rsidR="00F8128C" w:rsidRPr="00F8128C">
        <w:t>2020)</w:t>
      </w:r>
      <w:r w:rsidR="00F8128C">
        <w:rPr>
          <w:lang w:val="sv-SE"/>
        </w:rPr>
        <w:fldChar w:fldCharType="end"/>
      </w:r>
      <w:r w:rsidR="0077471C" w:rsidRPr="0077471C">
        <w:rPr>
          <w:lang w:val="sv-SE"/>
        </w:rPr>
        <w:t xml:space="preserve"> looked at brand trust from the standpoint of consumer behavior.</w:t>
      </w:r>
      <w:r w:rsidR="008B7084">
        <w:rPr>
          <w:lang w:val="sv-SE"/>
        </w:rPr>
        <w:t xml:space="preserve"> </w:t>
      </w:r>
      <w:r w:rsidR="0077471C" w:rsidRPr="0077471C">
        <w:rPr>
          <w:lang w:val="sv-SE"/>
        </w:rPr>
        <w:t>Online consumer interactions help build a trustworthy brand.  Research on brand trust from a social perspective in advertising media is still uncommon, based on the researcher's observations.</w:t>
      </w:r>
      <w:r w:rsidR="00EF4D12">
        <w:rPr>
          <w:lang w:val="sv-SE"/>
        </w:rPr>
        <w:t xml:space="preserve"> </w:t>
      </w:r>
      <w:r w:rsidR="00EF4D12" w:rsidRPr="00EF4D12">
        <w:rPr>
          <w:lang w:val="sv-SE"/>
        </w:rPr>
        <w:t>The study</w:t>
      </w:r>
      <w:r w:rsidR="00EF4D12">
        <w:rPr>
          <w:lang w:val="sv-SE"/>
        </w:rPr>
        <w:t xml:space="preserve"> </w:t>
      </w:r>
      <w:r w:rsidR="00EF4D12" w:rsidRPr="00EF4D12">
        <w:rPr>
          <w:lang w:val="sv-SE"/>
        </w:rPr>
        <w:t xml:space="preserve">by </w:t>
      </w:r>
      <w:r w:rsidR="00EF4D12">
        <w:rPr>
          <w:lang w:val="sv-SE"/>
        </w:rPr>
        <w:fldChar w:fldCharType="begin"/>
      </w:r>
      <w:r w:rsidR="00EF4D12">
        <w:rPr>
          <w:lang w:val="sv-SE"/>
        </w:rPr>
        <w:instrText xml:space="preserve"> ADDIN ZOTERO_ITEM CSL_CITATION {"citationID":"YdDzFgML","properties":{"formattedCitation":"(Chauhan &amp; Hendra Martha Fauzy, 2020)","plainCitation":"(Chauhan &amp; Hendra Martha Fauzy, 2020)","noteIndex":0},"citationItems":[{"id":957,"uris":["http://zotero.org/users/local/W67F3Eeh/items/WB5WJJ4E"],"itemData":{"id":957,"type":"article-journal","abstract":"The invasion of online stores in Indonesia is very massive, proven by various applications and online stores that are known to have operated and used services by the people in Indonesia. Changes in consumer shopping behavior from offline to online have become routine habits in daily behavior. This raises challenges for retail businesses in business continuity. To maintain business continuity, retail (offline store) must diversify by opening an online store. Having an online store or digital business format is expected to be able to maintain business continuity with the support of brand trust owned by offline stores.","container-title":"Dinasti International Journal of Digital Business Management","DOI":"10.31933/dijdbm.v1i3.294","ISSN":"2715-4203, 2715-419X","issue":"3","journalAbbreviation":"DIJDBM","language":"en","license":"https://creativecommons.org/licenses/by/4.0","page":"471-484","source":"DOI.org (Crossref)","title":"THE INFLUENCE OF BRAND TRUST IN MEDIATING CONSUMER ONLINE BEHAVIOR AGAINST BUYING INTEREST IN ONLINE STORES (CASE STUDY OF HYPERMART ONLINE SHOP IN INDONESIA)","volume":"1","author":[{"family":"Chauhan","given":"Rahul"},{"literal":"Hendra Martha Fauzy"}],"issued":{"date-parts":[["2020",5,14]]}}}],"schema":"https://github.com/citation-style-language/schema/raw/master/csl-citation.json"} </w:instrText>
      </w:r>
      <w:r w:rsidR="00EF4D12">
        <w:rPr>
          <w:lang w:val="sv-SE"/>
        </w:rPr>
        <w:fldChar w:fldCharType="separate"/>
      </w:r>
      <w:r w:rsidR="00EF4D12">
        <w:t>Chauhan &amp; Fauzy</w:t>
      </w:r>
      <w:r w:rsidR="00EF4D12" w:rsidRPr="00F8128C">
        <w:t xml:space="preserve"> </w:t>
      </w:r>
      <w:r w:rsidR="00EF4D12">
        <w:t>(</w:t>
      </w:r>
      <w:r w:rsidR="00EF4D12" w:rsidRPr="00F8128C">
        <w:t>2020)</w:t>
      </w:r>
      <w:r w:rsidR="00EF4D12">
        <w:rPr>
          <w:lang w:val="sv-SE"/>
        </w:rPr>
        <w:fldChar w:fldCharType="end"/>
      </w:r>
      <w:r w:rsidR="00EF4D12" w:rsidRPr="00EF4D12">
        <w:rPr>
          <w:lang w:val="sv-SE"/>
        </w:rPr>
        <w:t xml:space="preserve"> examined brand trust as a mediator between consumer satisfaction with repurchase intentions and online consumer behavior.  In our research, brand trust is positioned as a dependent variable alongside two independent variables: electronic word-of-mouth and social media advertising.  This demonstrates how we vary from earlier research. </w:t>
      </w:r>
      <w:r w:rsidR="0077471C" w:rsidRPr="0077471C">
        <w:rPr>
          <w:lang w:val="sv-SE"/>
        </w:rPr>
        <w:t>Because of this, research is crucial, particularly when it comes to factors that build local brand confidence.</w:t>
      </w:r>
      <w:r w:rsidR="002D0B94">
        <w:rPr>
          <w:lang w:val="sv-SE"/>
        </w:rPr>
        <w:t xml:space="preserve"> </w:t>
      </w:r>
      <w:r w:rsidR="002D0B94" w:rsidRPr="002D0B94">
        <w:t xml:space="preserve">This is a gap that needs to be studied because consumers place trust before making a purchase. It is important to see whether advertising is able to influence brand trust, because not all companies can market their products well </w:t>
      </w:r>
      <w:r w:rsidR="002D0B94" w:rsidRPr="002D0B94">
        <w:fldChar w:fldCharType="begin"/>
      </w:r>
      <w:r w:rsidR="002D0B94" w:rsidRPr="002D0B94">
        <w:instrText xml:space="preserve"> ADDIN ZOTERO_ITEM CSL_CITATION {"citationID":"abxTRaCS","properties":{"formattedCitation":"(Tritama &amp; Tarigan, 2016)","plainCitation":"(Tritama &amp; Tarigan, 2016)","noteIndex":0},"citationItems":[{"id":318,"uris":["http://zotero.org/users/local/k4JY1Aqo/items/SV8M3CP2"],"itemData":{"id":318,"type":"article-journal","abstract":"Social Â media Â is an online media, where the users can easily participate, share, and create any content such as banner, Â posters, videos and advertisement. Â Many companies Â use these Â social Â media as Â a tool to promote their products Â and make Â customers aware Â with their brand. On the other hand, not all companies Â succeed to market their products and make their products are at their customersâ€™ awareness. The purpose of this research is to find the correlation Â between social media commu- nication marketing Â with companys brand awareness in social media. Â The research Â method for this research Â is quantitative Â research. Â This method collects Â data with explanative research type which explains the relationship between two variables. The result Â of this research Â is to show that marketing Â communication in a company has an impact to companyâ€™s brand awareness. In addition, this research wants to show that marketing via social media can give impact Â to companyâ€™s revenue. The summary of this research Â is to get significant Â information Â about the effect of social media toward companys brand awareness through quantitative Â and explanative Â research Â method due to the rising of social media.","container-title":"CommIT (Communication and Information Technology) Journal","DOI":"10.21512/commit.v10i1.1667","ISSN":"2460-7010","issue":"1","language":"en","license":"Copyright (c)","note":"number: 1","page":"9-14","source":"journal.binus.ac.id","title":"The Effect of Social Media to the Brand Awareness of a Product of a Company","volume":"10","author":[{"family":"Tritama","given":"Hansel Bagus"},{"family":"Tarigan","given":"Riswan Efendi"}],"issued":{"date-parts":[["2016",5,31]]}}}],"schema":"https://github.com/citation-style-language/schema/raw/master/csl-citation.json"} </w:instrText>
      </w:r>
      <w:r w:rsidR="002D0B94" w:rsidRPr="002D0B94">
        <w:fldChar w:fldCharType="separate"/>
      </w:r>
      <w:r w:rsidR="002D0B94" w:rsidRPr="002D0B94">
        <w:t>(Tritama &amp; Tarigan, 2016)</w:t>
      </w:r>
      <w:r w:rsidR="002D0B94" w:rsidRPr="002D0B94">
        <w:fldChar w:fldCharType="end"/>
      </w:r>
      <w:r w:rsidR="002D0B94" w:rsidRPr="002D0B94">
        <w:t xml:space="preserve">. This is a problem for local brands that want to win the competition. The fact that social media advertising provides interactive communication and instant feedback is expected to encourage the creation of trust for brands that advertise on social media </w:t>
      </w:r>
      <w:r w:rsidR="002D0B94" w:rsidRPr="002D0B94">
        <w:fldChar w:fldCharType="begin"/>
      </w:r>
      <w:r w:rsidR="002D0B94" w:rsidRPr="002D0B94">
        <w:instrText xml:space="preserve"> ADDIN ZOTERO_ITEM CSL_CITATION {"citationID":"NE9Dy8gh","properties":{"formattedCitation":"(Tatar &amp; Eren-Erdo\\uc0\\u287{}mu\\uc0\\u351{}, 2016)","plainCitation":"(Tatar &amp; Eren-Erdoğmuş, 2016)","noteIndex":0},"citationItems":[{"id":320,"uris":["http://zotero.org/users/local/k4JY1Aqo/items/S9YZFMM4"],"itemData":{"id":320,"type":"article-journal","abstract":"Web 2.0 as a personalized and communicative form of Internet technology is an essential tool for firms to improve their online marketing skills. In the context of this study, hotels are chosen as an exemplary field since it is one of the key leading economic sectors in Turkey. Building and maintaining brand loyalty and trust are the important themes for every firm in such competitive environment. Hotels, in this case, have made many efforts on branding to gain brand loyalty and brand trust from their customers and recently they have carried their efforts to social media to survive in online environment as well. But, in general hotels are booked via mediators like Booking.com etc., thus hotels’ own websites are not visited as an online store. The aim of this study is to identify the effect of social media marketing efforts on brand loyalty and brand trust for hotels, especially on hotels’ own websites. The effect of social media marketing efforts including (1) a clear website, (2) website security, (3) active and updated social media tools, (4) online interactivity and (5) collaboration with other useful websites on brand loyalty and trust were tested by using structural equations model. The results show the positive effects of a clear website, website security, online interactivity and collaboration with other useful websites on brand trust and the effect of brand trust on brand loyalty. The study is believed to be helpful to marketing managers of the hotels in terms of protecting their own online stores and meet their visitors first at their own websites. Also, crafting right online strategies to compete with other hotels and mediators is an important aim. The results of the study is believed to add to the extant literature in terms of social media marketing.","container-title":"Information Technology &amp; Tourism","DOI":"10.1007/s40558-015-0048-6","ISSN":"1943-4294","issue":"3","journalAbbreviation":"Inf Technol Tourism","language":"en","page":"249-263","source":"Springer Link","title":"The effect of social media marketing on brand trust and brand loyalty for hotels","volume":"16","author":[{"family":"Tatar","given":"Şahika Burçin"},{"family":"Eren-Erdoğmuş","given":"İrem"}],"issued":{"date-parts":[["2016",9,1]]}}}],"schema":"https://github.com/citation-style-language/schema/raw/master/csl-citation.json"} </w:instrText>
      </w:r>
      <w:r w:rsidR="002D0B94" w:rsidRPr="002D0B94">
        <w:fldChar w:fldCharType="separate"/>
      </w:r>
      <w:r w:rsidR="002D0B94" w:rsidRPr="002D0B94">
        <w:t>(Tatar &amp; Eren-Erdoğmuş, 2016)</w:t>
      </w:r>
      <w:r w:rsidR="002D0B94" w:rsidRPr="002D0B94">
        <w:fldChar w:fldCharType="end"/>
      </w:r>
      <w:r w:rsidR="002D0B94" w:rsidRPr="002D0B94">
        <w:t>.</w:t>
      </w:r>
      <w:r w:rsidR="002D0B94">
        <w:t xml:space="preserve"> </w:t>
      </w:r>
    </w:p>
    <w:p w14:paraId="7F141696" w14:textId="2E25CCC1" w:rsidR="0077471C" w:rsidRPr="00EE635A" w:rsidRDefault="0077471C" w:rsidP="00626B59">
      <w:pPr>
        <w:pStyle w:val="ListParagraph"/>
        <w:numPr>
          <w:ilvl w:val="0"/>
          <w:numId w:val="3"/>
        </w:numPr>
        <w:spacing w:after="0" w:line="240" w:lineRule="auto"/>
        <w:ind w:left="284" w:hanging="284"/>
        <w:jc w:val="both"/>
        <w:rPr>
          <w:rFonts w:ascii="Times New Roman" w:hAnsi="Times New Roman"/>
          <w:bCs/>
          <w:sz w:val="20"/>
          <w:szCs w:val="20"/>
          <w:lang w:val="sv-SE"/>
        </w:rPr>
      </w:pPr>
      <w:r w:rsidRPr="00EE635A">
        <w:rPr>
          <w:rFonts w:ascii="Times New Roman" w:hAnsi="Times New Roman"/>
          <w:bCs/>
          <w:sz w:val="20"/>
          <w:szCs w:val="20"/>
          <w:lang w:val="sv-SE"/>
        </w:rPr>
        <w:t>The impact of Social Media Advertising to Brand Trust</w:t>
      </w:r>
    </w:p>
    <w:p w14:paraId="40B383DC" w14:textId="0E49B91A" w:rsidR="0077471C" w:rsidRPr="00140FB6" w:rsidRDefault="002D0B94" w:rsidP="00140FB6">
      <w:pPr>
        <w:ind w:firstLine="567"/>
      </w:pPr>
      <w:r w:rsidRPr="002D0B94">
        <w:t xml:space="preserve">Social media has popularity as an advertising platform that allows users to connect with other users </w:t>
      </w:r>
      <w:r w:rsidRPr="002D0B94">
        <w:t xml:space="preserve">and interact with brands </w:t>
      </w:r>
      <w:r w:rsidRPr="002D0B94">
        <w:fldChar w:fldCharType="begin"/>
      </w:r>
      <w:r w:rsidRPr="002D0B94">
        <w:instrText xml:space="preserve"> ADDIN ZOTERO_ITEM CSL_CITATION {"citationID":"CWUKmiYC","properties":{"formattedCitation":"(Chu &amp; and Kim, 2011)","plainCitation":"(Chu &amp; and Kim, 2011)","noteIndex":0},"citationItems":[{"id":316,"uris":["http://zotero.org/users/local/k4JY1Aqo/items/D6TKNZ5U"],"itemData":{"id":316,"type":"article-journal","abstract":"As more and more marketers incorporate social media as an integral part of the promotional mix, rigorous investigation of the determinants that impact consumers’ engagement in eWOM via social networks is becoming critical. Given the social and communal characteristics of social networking sites (SNSs) such as Facebook, MySpace and Friendster, this study examines how social relationship factors relate to eWOM transmitted via online social websites. Specifically, a conceptual model that identifies tie strength, homophily, trust, normative and informational interpersonal influence as an important antecedent to eWOM behaviour in SNSs was developed and tested. The results confirm that tie strength, trust, normative and informational influence are positively associated with users’ overall eWOM behaviour, whereas a negative relationship was found with regard to homophily. This study suggests that product-focused eWOM in SNSs is a unique phenomenon with important social implications. The implications for researchers, practitioners and policy makers of social media regulation are discussed.","container-title":"International Journal of Advertising","DOI":"10.2501/IJA-30-1-047-075","ISSN":"0265-0487","issue":"1","note":"publisher: Routledge\n_eprint: https://doi.org/10.2501/IJA-30-1-047-075","page":"47-75","source":"Taylor and Francis+NEJM","title":"Determinants of consumer engagement in electronic word-of-mouth (eWOM) in social networking sites","volume":"30","author":[{"family":"Chu","given":"Shu-Chuan"},{"family":"Kim","given":"Yoojung","non-dropping-particle":"and"}],"issued":{"date-parts":[["2011",1,1]]}}}],"schema":"https://github.com/citation-style-language/schema/raw/master/csl-citation.json"} </w:instrText>
      </w:r>
      <w:r w:rsidRPr="002D0B94">
        <w:fldChar w:fldCharType="separate"/>
      </w:r>
      <w:r w:rsidRPr="002D0B94">
        <w:t>(Chu &amp; and Kim, 2011)</w:t>
      </w:r>
      <w:r w:rsidRPr="002D0B94">
        <w:fldChar w:fldCharType="end"/>
      </w:r>
      <w:r w:rsidRPr="002D0B94">
        <w:t xml:space="preserve">. Facebook and Instagram are popular social media in Indonesia. This is because Indonesia is experiencing a rapid digitalization process and internet penetration is increasing every year </w:t>
      </w:r>
      <w:r w:rsidRPr="002D0B94">
        <w:fldChar w:fldCharType="begin"/>
      </w:r>
      <w:r w:rsidRPr="002D0B94">
        <w:instrText xml:space="preserve"> ADDIN ZOTERO_ITEM CSL_CITATION {"citationID":"8k7XQi1E","properties":{"formattedCitation":"(Library of Congress, 2019)","plainCitation":"(Library of Congress, 2019)","noteIndex":0},"citationItems":[{"id":314,"uris":["http://zotero.org/users/local/k4JY1Aqo/items/RZUU6TJ3"],"itemData":{"id":314,"type":"webpage","abstract":"Includes bibliographical references. In English.","container-title":"Library of Congress, Washington, D.C. 20540 USA","genre":"image","language":"eng","title":"Connecting Indonesia : Facebook's social and economic impact in Indonesia","title-short":"Connecting Indonesia","URL":"https://www.loc.gov/item/2021307660/","author":[{"family":"Library of Congress","given":""}],"accessed":{"date-parts":[["2025",6,13]]},"issued":{"date-parts":[["2019"]]}}}],"schema":"https://github.com/citation-style-language/schema/raw/master/csl-citation.json"} </w:instrText>
      </w:r>
      <w:r w:rsidRPr="002D0B94">
        <w:fldChar w:fldCharType="separate"/>
      </w:r>
      <w:r w:rsidRPr="002D0B94">
        <w:t>(Library of Congress, 2019)</w:t>
      </w:r>
      <w:r w:rsidRPr="002D0B94">
        <w:fldChar w:fldCharType="end"/>
      </w:r>
      <w:r w:rsidRPr="002D0B94">
        <w:t xml:space="preserve">. Advertising on social media can contribute to a company in facing competition. It is a method to reach potential consumers and remind them of the capabilities of a company or brand's products or services </w:t>
      </w:r>
      <w:r w:rsidRPr="002D0B94">
        <w:fldChar w:fldCharType="begin"/>
      </w:r>
      <w:r w:rsidRPr="002D0B94">
        <w:instrText xml:space="preserve"> ADDIN ZOTERO_ITEM CSL_CITATION {"citationID":"mj1flz20","properties":{"formattedCitation":"(Omar &amp; Atteya, 2021)","plainCitation":"(Omar &amp; Atteya, 2021)","noteIndex":0},"citationItems":[{"id":317,"uris":["http://zotero.org/users/local/k4JY1Aqo/items/TZTL2CI8"],"itemData":{"id":317,"type":"article-journal","abstract":"This research examines digital marketing channels (E-mail Marketing, Mobile Marketing, and Retargeting) for marketers. It analyzes the effect of these channels on the consumer buying decision process in the Egyptian market. The author researched an online questionnaire. The questionnaires were administered based on a simple sampling method and obtained in the Egyptian market. 285 questionnaires were distributed, and 213 available samples were collected, except incomplete questionnaires, resulted in a response rate of 74.7% to all those who chose to participate. Findings indicate that e-mail has a profoundly positive influence on consumer buying decisions in two phases (post-purchase) and information research). In the purchase, the decision phase has a negative effect on customer decisions. The mobile, as a digital marketing channel, has a negative impact on consumer decisions through all the stages of the consumer buying decision process in the Egyptian market. Also, re-targeting has a high effect on consumer decisions in the evaluation stage; then, information research needs recognition, purchase decision, and post-purchase. Targeting is the most influential variable in the consumer buying decision process. We can notice that the most significant effect on the consumer decision is in the evaluation stage, and this can be due to that the re-targeting channel directed to the consumer who has already been searching for the product.","container-title":"International Journal of Business and Management","issue":"7","language":"en","note":"publisher: Canadian Center of Science and Education","page":"120-120","source":"ideas.repec.org","title":"The Impact of Digital Marketing on Consumer Buying Decision Process in the Egyptian Market","volume":"15","author":[{"family":"Omar","given":"Amira M."},{"family":"Atteya","given":"Nermine"}],"issued":{"date-parts":[["2021"]]}}}],"schema":"https://github.com/citation-style-language/schema/raw/master/csl-citation.json"} </w:instrText>
      </w:r>
      <w:r w:rsidRPr="002D0B94">
        <w:fldChar w:fldCharType="separate"/>
      </w:r>
      <w:r w:rsidRPr="002D0B94">
        <w:t>(Omar &amp; Atteya, 2021)</w:t>
      </w:r>
      <w:r w:rsidRPr="002D0B94">
        <w:fldChar w:fldCharType="end"/>
      </w:r>
      <w:r w:rsidRPr="002D0B94">
        <w:t>.</w:t>
      </w:r>
      <w:r w:rsidR="00140FB6">
        <w:t xml:space="preserve"> </w:t>
      </w:r>
      <w:r w:rsidR="0077471C" w:rsidRPr="0077471C">
        <w:rPr>
          <w:lang w:val="sv-SE"/>
        </w:rPr>
        <w:t>Customers who identify with a brand are more likely to believe in it.  It turns out that consumers' faith in a brand is influenced by advertising, which does not direc</w:t>
      </w:r>
      <w:r w:rsidR="00F8128C">
        <w:rPr>
          <w:lang w:val="sv-SE"/>
        </w:rPr>
        <w:t xml:space="preserve">tly connect the brand to them. </w:t>
      </w:r>
      <w:r w:rsidR="0077471C" w:rsidRPr="0077471C">
        <w:rPr>
          <w:lang w:val="sv-SE"/>
        </w:rPr>
        <w:t xml:space="preserve">The findings indicate that social media advertising has a major impact on brand trust </w:t>
      </w:r>
      <w:r w:rsidR="00F8128C">
        <w:rPr>
          <w:lang w:val="sv-SE"/>
        </w:rPr>
        <w:fldChar w:fldCharType="begin"/>
      </w:r>
      <w:r w:rsidR="00F8128C">
        <w:rPr>
          <w:lang w:val="sv-SE"/>
        </w:rPr>
        <w:instrText xml:space="preserve"> ADDIN ZOTERO_ITEM CSL_CITATION {"citationID":"V8ZJyYpC","properties":{"formattedCitation":"(Kwon et al., 2020)","plainCitation":"(Kwon et al., 2020)","noteIndex":0},"citationItems":[{"id":886,"uris":["http://zotero.org/users/local/W67F3Eeh/items/ZITFNECG"],"itemData":{"id":886,"type":"article-journal","abstract":"This study aims to empirically analyze the effects of marketing communications, such as advertisement/promotion and social network service (SNS) content, on consumer engagement (CE), brand trust and brand loyalty.,The study’s participants were 230 US and 376 Korean consumers who have used (i.e. contacted) a food service establishment (i.e. family restaurant) at least once before and who continue to use an SNS (e.g. Facebook and Instagram). This study conducted a hypothesis test using structural equation modeling analysis. In addition, hierarchical analysis was performed to further generalize and support the statistical analysis results.,Advertisement/promotion and SNS content have a statistically significant positive effect on CE. Advertisement/promotion has a statistically significant positive effect on brand trust, and SNS content has a statistically significant negative effect on brand trust. CE has a statistically significant positive effect on brand trust, and CE and brand trust have a statistically significant positive effect on brand loyalty. No statistically significant differences were shown between the US and Korean consumer groups (critical ratios for difference of path coefficient &amp;lt; ± 1.96). The hypothesis test results of the structural equation model analysis and hierarchical analysis were the same for the entire group.,The findings indicate that the overall mediating role of CE is important. To the best of the authors’ knowledge, this is the first study to investigate which marketing communication channels are most effective in the restaurant sector.","archive_location":"world","container-title":"Journal of Product &amp;amp; Brand Management","DOI":"10.1108/JPBM-02-2020-2763","ISSN":"1061-0421","issue":"7","language":"en","note":"publisher: Emerald Publishing Limited","page":"990-1015","source":"www.emerald.com","title":"Antecedent factors that affect restaurant brand trust and brand loyalty: focusing on US and Korean consumers","title-short":"Antecedent factors that affect restaurant brand trust and brand loyalty","volume":"30","author":[{"family":"Kwon","given":"June-Hyuk"},{"family":"Jung","given":"Seung-Hye"},{"family":"Choi","given":"Hyun-Ju"},{"family":"Kim","given":"Joonho"}],"issued":{"date-parts":[["2020",10,22]]}}}],"schema":"https://github.com/citation-style-language/schema/raw/master/csl-citation.json"} </w:instrText>
      </w:r>
      <w:r w:rsidR="00F8128C">
        <w:rPr>
          <w:lang w:val="sv-SE"/>
        </w:rPr>
        <w:fldChar w:fldCharType="separate"/>
      </w:r>
      <w:r w:rsidR="00F8128C" w:rsidRPr="00F8128C">
        <w:t>(Kwon et al., 2020)</w:t>
      </w:r>
      <w:r w:rsidR="00F8128C">
        <w:rPr>
          <w:lang w:val="sv-SE"/>
        </w:rPr>
        <w:fldChar w:fldCharType="end"/>
      </w:r>
      <w:r w:rsidR="00F8128C">
        <w:rPr>
          <w:lang w:val="sv-SE"/>
        </w:rPr>
        <w:t xml:space="preserve">. </w:t>
      </w:r>
      <w:r w:rsidR="0077471C" w:rsidRPr="0077471C">
        <w:rPr>
          <w:lang w:val="sv-SE"/>
        </w:rPr>
        <w:t xml:space="preserve">In the study by </w:t>
      </w:r>
      <w:r w:rsidR="00F8128C">
        <w:rPr>
          <w:lang w:val="sv-SE"/>
        </w:rPr>
        <w:fldChar w:fldCharType="begin"/>
      </w:r>
      <w:r w:rsidR="00F8128C">
        <w:rPr>
          <w:lang w:val="sv-SE"/>
        </w:rPr>
        <w:instrText xml:space="preserve"> ADDIN ZOTERO_ITEM CSL_CITATION {"citationID":"DIueqzGU","properties":{"formattedCitation":"(Kim et al., 2020)","plainCitation":"(Kim et al., 2020)","noteIndex":0},"citationItems":[{"id":536,"uris":["http://zotero.org/users/local/W67F3Eeh/items/ZJ53QBNN"],"itemData":{"id":536,"type":"article-journal","abstract":"Purpose The purpose of this research is to conduct an exploratory study to discover if presenting consumers with a certain content type (i.e. product-focused content with informational appeal, institution-focused content with emotional appeal, experience-focused content with emotional appeal,) and blog type (i.e. a corporate, sponsored or a personal blog) persuade consumers to form perceptions of credibility and similarity toward the fashion brand, which leads them to further engage with the brand through Electronic Word of Mouth (eWOM). Design/methodology/approach This study employs a 3(content type: product-focused, institution-focused, experience-focused) x 3(blog type: corporate, sponsored and personal) between-subjects design. Mock fashion blogs and content were developed in order to provide a realistic blogging experience for the participants. With 511 usable data collected, ANOVA was employed to test the relationships. Findings Findings reveal that content type, specifically product-focused content and experiential content, is an important consideration for illustrating similarities between the brand and consumers compared to institutional content. Product-focused content is found to be effective in encouraging consumer eWOM for the brand as well. Further, the interaction effect of blog type and content type was significant in establishing brand credibility. However, blog type did not influence any of the dependent variable. Originality/value This study brings meaningful suggestions to fashion brands on effective blog campaign, which eventually provide insights on how brands can influence female consumers to shape positive evaluation toward the brand.","container-title":"Journal of Fashion Marketing and Management: An International Journal","DOI":"10.1108/JFMM-03-2019-0041","ISSN":"1361-2026","issue":"4","note":"publisher: Emerald Publishing Limited","page":"611-630","source":"Emerald Insight","title":"Who says what?: exploring the impacts of content type and blog type on brand credibility, brand similarity and eWOM intention","title-short":"Who says what?","volume":"24","author":[{"family":"Kim","given":"Jiyoung"},{"family":"Melton","given":"Rebecca"},{"family":"Min","given":"Jihye Ellie"},{"family":"Kim","given":"Bu Yong"}],"issued":{"date-parts":[["2020",1,1]]}}}],"schema":"https://github.com/citation-style-language/schema/raw/master/csl-citation.json"} </w:instrText>
      </w:r>
      <w:r w:rsidR="00F8128C">
        <w:rPr>
          <w:lang w:val="sv-SE"/>
        </w:rPr>
        <w:fldChar w:fldCharType="separate"/>
      </w:r>
      <w:r w:rsidR="00F8128C">
        <w:t>Kim et al., (</w:t>
      </w:r>
      <w:r w:rsidR="00F8128C" w:rsidRPr="00F8128C">
        <w:t>2020)</w:t>
      </w:r>
      <w:r w:rsidR="00F8128C">
        <w:rPr>
          <w:lang w:val="sv-SE"/>
        </w:rPr>
        <w:fldChar w:fldCharType="end"/>
      </w:r>
      <w:r w:rsidR="00F8128C">
        <w:rPr>
          <w:lang w:val="sv-SE"/>
        </w:rPr>
        <w:t xml:space="preserve"> </w:t>
      </w:r>
      <w:r w:rsidR="0077471C" w:rsidRPr="0077471C">
        <w:rPr>
          <w:lang w:val="sv-SE"/>
        </w:rPr>
        <w:t xml:space="preserve">trust is significantly impacted by commercial promotion.  According to research by </w:t>
      </w:r>
      <w:r w:rsidR="00F8128C">
        <w:rPr>
          <w:lang w:val="sv-SE"/>
        </w:rPr>
        <w:fldChar w:fldCharType="begin"/>
      </w:r>
      <w:r w:rsidR="00F8128C">
        <w:rPr>
          <w:lang w:val="sv-SE"/>
        </w:rPr>
        <w:instrText xml:space="preserve"> ADDIN ZOTERO_ITEM CSL_CITATION {"citationID":"GSi414Sa","properties":{"formattedCitation":"(Hassan et al., 2021)","plainCitation":"(Hassan et al., 2021)","noteIndex":0},"citationItems":[{"id":892,"uris":["http://zotero.org/users/local/W67F3Eeh/items/AAFY7SCR"],"itemData":{"id":892,"type":"article-journal","abstract":"Due to the rapid advancements in digital innovations and technological evolution, the world today has witnessed a drastic upsurge in digital espousal by the masses and tech geeks alike. Advertising agencies and brand managers across the globe have been frantically finding ways to explore prospective markets and retain existing customers. Studies on brand management show that the image and trust of a brand are manifested through various deterministic variables which vary and change over time. This research thus focuses on the investigation of the effect of such pervasive determinants including Advertising Effectiveness, WOM and Brand Image on Brand Trust. The study concentrates its enquiry on brand trust elements related to the organizations providing services in the telecommunication sector of Pakistan. For this purpose, data in the form of survey responses was collected through questionnaires with the help of convenient sampling. The respondents were customers using different telecommunication networks in Pakistan. From the results, it has been observed that Advertising Effectiveness, WOM and Brand Image have a strong impact on developing and maintaining Brand Trust. The research validates the impact of study variables in developing trust in a brand. Moreover, managerial implications and directions for future research have been proposed at the end of the study.","container-title":"Journal of Marketing Strategies","DOI":"10.52633/jms.v3i3.125","ISSN":"2710-5288, 2788-6778","issue":"3","journalAbbreviation":"JMS","language":"en","license":"https://creativecommons.org/licenses/by/4.0","page":"111-131","source":"DOI.org (Crossref)","title":"Impact of WOM, Advertising Effectiveness, and Brand Image on Brand Trust: Evidence from Telecommunication Sector in Pakistan","title-short":"Impact of WOM, Advertising Effectiveness, and Brand Image on Brand Trust","volume":"3","author":[{"family":"Hassan","given":"Muhammad"},{"family":"Zahid","given":"Saqib"},{"family":"Nemati","given":"Ali Raza"},{"family":"Yongfeng","given":"Cai"},{"family":"Javed","given":"Wasmiya"}],"issued":{"date-parts":[["2021",10,5]]}}}],"schema":"https://github.com/citation-style-language/schema/raw/master/csl-citation.json"} </w:instrText>
      </w:r>
      <w:r w:rsidR="00F8128C">
        <w:rPr>
          <w:lang w:val="sv-SE"/>
        </w:rPr>
        <w:fldChar w:fldCharType="separate"/>
      </w:r>
      <w:r w:rsidR="00F8128C" w:rsidRPr="00F8128C">
        <w:t xml:space="preserve">Hassan et al., </w:t>
      </w:r>
      <w:r w:rsidR="00F8128C">
        <w:t>(</w:t>
      </w:r>
      <w:r w:rsidR="00F8128C" w:rsidRPr="00F8128C">
        <w:t>2021)</w:t>
      </w:r>
      <w:r w:rsidR="00F8128C">
        <w:rPr>
          <w:lang w:val="sv-SE"/>
        </w:rPr>
        <w:fldChar w:fldCharType="end"/>
      </w:r>
      <w:r w:rsidR="0077471C" w:rsidRPr="0077471C">
        <w:rPr>
          <w:lang w:val="sv-SE"/>
        </w:rPr>
        <w:t>, social media advertisements have a favorable effect on brand trust.  The results of the analysis are consistent with  research, which found a favorable correlation between onli</w:t>
      </w:r>
      <w:r w:rsidR="0077471C">
        <w:rPr>
          <w:lang w:val="sv-SE"/>
        </w:rPr>
        <w:t xml:space="preserve">ne advertising and brand trust. </w:t>
      </w:r>
      <w:r w:rsidR="0077471C" w:rsidRPr="0077471C">
        <w:rPr>
          <w:lang w:val="sv-SE"/>
        </w:rPr>
        <w:t xml:space="preserve">With reference to the aforementioned scientific facts, the following hypothesis was put forth: </w:t>
      </w:r>
    </w:p>
    <w:p w14:paraId="41D66311" w14:textId="77777777" w:rsidR="0077471C" w:rsidRPr="0077471C" w:rsidRDefault="0077471C" w:rsidP="0077471C">
      <w:pPr>
        <w:ind w:firstLine="567"/>
        <w:rPr>
          <w:lang w:val="sv-SE"/>
        </w:rPr>
      </w:pPr>
    </w:p>
    <w:p w14:paraId="58A35C57" w14:textId="77777777" w:rsidR="0077471C" w:rsidRPr="0077471C" w:rsidRDefault="0077471C" w:rsidP="0077471C">
      <w:pPr>
        <w:rPr>
          <w:lang w:val="sv-SE"/>
        </w:rPr>
      </w:pPr>
      <w:r w:rsidRPr="0077471C">
        <w:rPr>
          <w:lang w:val="sv-SE"/>
        </w:rPr>
        <w:t>H1= There is influence Social Media Advertising towards Brand Trust.</w:t>
      </w:r>
    </w:p>
    <w:p w14:paraId="0E1A554B" w14:textId="77777777" w:rsidR="0077471C" w:rsidRPr="0077471C" w:rsidRDefault="0077471C" w:rsidP="0077471C">
      <w:pPr>
        <w:ind w:firstLine="567"/>
        <w:rPr>
          <w:lang w:val="sv-SE"/>
        </w:rPr>
      </w:pPr>
    </w:p>
    <w:p w14:paraId="6EA65ADA" w14:textId="54DA1537" w:rsidR="0077471C" w:rsidRPr="00591A23" w:rsidRDefault="0077471C" w:rsidP="00591A23">
      <w:pPr>
        <w:pStyle w:val="ListParagraph"/>
        <w:numPr>
          <w:ilvl w:val="0"/>
          <w:numId w:val="3"/>
        </w:numPr>
        <w:spacing w:after="0" w:line="240" w:lineRule="auto"/>
        <w:ind w:left="284" w:hanging="284"/>
        <w:jc w:val="both"/>
        <w:rPr>
          <w:rFonts w:ascii="Times New Roman" w:hAnsi="Times New Roman"/>
          <w:bCs/>
          <w:sz w:val="20"/>
          <w:szCs w:val="20"/>
          <w:lang w:val="sv-SE"/>
        </w:rPr>
      </w:pPr>
      <w:r w:rsidRPr="00591A23">
        <w:rPr>
          <w:rFonts w:ascii="Times New Roman" w:hAnsi="Times New Roman"/>
          <w:bCs/>
          <w:sz w:val="20"/>
          <w:szCs w:val="20"/>
          <w:lang w:val="sv-SE"/>
        </w:rPr>
        <w:t>The impact of Electronic Word of Mouth to Brand Trust</w:t>
      </w:r>
    </w:p>
    <w:p w14:paraId="1607A7B4" w14:textId="4AE652CE" w:rsidR="0077471C" w:rsidRPr="0077471C" w:rsidRDefault="0077471C" w:rsidP="00067043">
      <w:pPr>
        <w:ind w:firstLine="567"/>
        <w:rPr>
          <w:lang w:val="sv-SE"/>
        </w:rPr>
      </w:pPr>
      <w:r w:rsidRPr="0077471C">
        <w:rPr>
          <w:lang w:val="sv-SE"/>
        </w:rPr>
        <w:t xml:space="preserve">In accordance with </w:t>
      </w:r>
      <w:r w:rsidR="00517C1E">
        <w:rPr>
          <w:lang w:val="sv-SE"/>
        </w:rPr>
        <w:fldChar w:fldCharType="begin"/>
      </w:r>
      <w:r w:rsidR="00517C1E">
        <w:rPr>
          <w:lang w:val="sv-SE"/>
        </w:rPr>
        <w:instrText xml:space="preserve"> ADDIN ZOTERO_ITEM CSL_CITATION {"citationID":"15uZQR6D","properties":{"formattedCitation":"(Ali et al., 2024)","plainCitation":"(Ali et al., 2024)","noteIndex":0},"citationItems":[{"id":894,"uris":["http://zotero.org/users/local/W67F3Eeh/items/9I6XEVKA"],"itemData":{"id":894,"type":"article-journal","abstract":"This study aims to examine the interrelationships between social media marketing activities, self-brand connections, brand equity, trust and loyalty.,A total of 402 valid responses were collected from Amazon MTurk, and the data were subjected to partial least squares structural equation modeling and fuzzy-set qualitative comparative analysis (fsQCA).,Findings indicate that social media marketing activities strongly and positively influence self-brand connection, brand equity and brand trust. Moreover, brand loyalty was strongly and positively influenced by self-brand connection, brand equity and brand trust. Moreover, the findings from fsQCA indicate that three causal paths lead to a high level of brand loyalty, and one causal path determines a low level of brand loyalty.,This research extends current knowledge by bridging the literature between social media marketing activities and branding using self-brand connections. Additionally, this study uses the strength of two complimentary methods – symmetrical and asymmetrical modeling – to uncover how social media marketing activities bridge customer-brand relationships.,Este estudio examina las interrelaciones entre las actividades de marketing en redes sociales, las conexiones de marca propia, el valor de la marca, la confianza y la lealtad.,Se recopilaron 402 respuestas válidas de Amazon MTurk, y los datos fueron sometidos a PLS-SEM y análisis cualitativo comparativo con conjuntos difusos (fsQCA).,Los resultados indican que las actividades de marketing en redes sociales influyen fuertemente y de manera positiva en la conexión de marca propia, el valor de la marca y la confianza en la marca. Además, la lealtad a la marca es influenciada fuerte y positivamente por la conexión de marca propia, el valor de la marca y la confianza en la marca. Además, los resultados de fsQCA indican que tres vías causales conducen a un alto nivel de lealtad a la marca, y una determina un bajo nivel de lealtad a la marca.,Esta investigación amplía el conocimiento actual al vincular la literatura entre las actividades de marketing en redes sociales y el branding utilizando conexiones de marca propia. Además, este estudio utiliza dos métodos complementarios – modelado simétrico y asimétrico – para descubrir cómo las actividades de marketing en redes sociales construyen las relaciones entre cliente y marca.,</w:instrText>
      </w:r>
      <w:r w:rsidR="00517C1E">
        <w:rPr>
          <w:rFonts w:hint="eastAsia"/>
          <w:lang w:val="sv-SE"/>
        </w:rPr>
        <w:instrText>本研究探</w:instrText>
      </w:r>
      <w:r w:rsidR="00517C1E">
        <w:rPr>
          <w:rFonts w:ascii="Microsoft JhengHei" w:eastAsia="Microsoft JhengHei" w:hAnsi="Microsoft JhengHei" w:cs="Microsoft JhengHei" w:hint="eastAsia"/>
          <w:lang w:val="sv-SE"/>
        </w:rPr>
        <w:instrText>讨</w:instrText>
      </w:r>
      <w:r w:rsidR="00517C1E">
        <w:rPr>
          <w:rFonts w:ascii="MS Gothic" w:hAnsi="MS Gothic" w:cs="MS Gothic"/>
          <w:lang w:val="sv-SE"/>
        </w:rPr>
        <w:instrText>社交媒体</w:instrText>
      </w:r>
      <w:r w:rsidR="00517C1E">
        <w:rPr>
          <w:rFonts w:ascii="Microsoft JhengHei" w:eastAsia="Microsoft JhengHei" w:hAnsi="Microsoft JhengHei" w:cs="Microsoft JhengHei" w:hint="eastAsia"/>
          <w:lang w:val="sv-SE"/>
        </w:rPr>
        <w:instrText>营销</w:instrText>
      </w:r>
      <w:r w:rsidR="00517C1E">
        <w:rPr>
          <w:rFonts w:ascii="MS Gothic" w:hAnsi="MS Gothic" w:cs="MS Gothic"/>
          <w:lang w:val="sv-SE"/>
        </w:rPr>
        <w:instrText>活</w:instrText>
      </w:r>
      <w:r w:rsidR="00517C1E">
        <w:rPr>
          <w:rFonts w:ascii="Microsoft JhengHei" w:eastAsia="Microsoft JhengHei" w:hAnsi="Microsoft JhengHei" w:cs="Microsoft JhengHei" w:hint="eastAsia"/>
          <w:lang w:val="sv-SE"/>
        </w:rPr>
        <w:instrText>动</w:instrText>
      </w:r>
      <w:r w:rsidR="00517C1E">
        <w:rPr>
          <w:rFonts w:ascii="MS Gothic" w:hAnsi="MS Gothic" w:cs="MS Gothic"/>
          <w:lang w:val="sv-SE"/>
        </w:rPr>
        <w:instrText>、自我品牌</w:instrText>
      </w:r>
      <w:r w:rsidR="00517C1E">
        <w:rPr>
          <w:rFonts w:ascii="Microsoft JhengHei" w:eastAsia="Microsoft JhengHei" w:hAnsi="Microsoft JhengHei" w:cs="Microsoft JhengHei" w:hint="eastAsia"/>
          <w:lang w:val="sv-SE"/>
        </w:rPr>
        <w:instrText>连</w:instrText>
      </w:r>
      <w:r w:rsidR="00517C1E">
        <w:rPr>
          <w:rFonts w:ascii="MS Gothic" w:hAnsi="MS Gothic" w:cs="MS Gothic"/>
          <w:lang w:val="sv-SE"/>
        </w:rPr>
        <w:instrText>接、品牌</w:instrText>
      </w:r>
      <w:r w:rsidR="00517C1E">
        <w:rPr>
          <w:rFonts w:ascii="Microsoft JhengHei" w:eastAsia="Microsoft JhengHei" w:hAnsi="Microsoft JhengHei" w:cs="Microsoft JhengHei" w:hint="eastAsia"/>
          <w:lang w:val="sv-SE"/>
        </w:rPr>
        <w:instrText>资产</w:instrText>
      </w:r>
      <w:r w:rsidR="00517C1E">
        <w:rPr>
          <w:rFonts w:ascii="MS Gothic" w:hAnsi="MS Gothic" w:cs="MS Gothic"/>
          <w:lang w:val="sv-SE"/>
        </w:rPr>
        <w:instrText>、信任和忠</w:instrText>
      </w:r>
      <w:r w:rsidR="00517C1E">
        <w:rPr>
          <w:rFonts w:ascii="Microsoft JhengHei" w:eastAsia="Microsoft JhengHei" w:hAnsi="Microsoft JhengHei" w:cs="Microsoft JhengHei" w:hint="eastAsia"/>
          <w:lang w:val="sv-SE"/>
        </w:rPr>
        <w:instrText>诚</w:instrText>
      </w:r>
      <w:r w:rsidR="00517C1E">
        <w:rPr>
          <w:rFonts w:ascii="MS Gothic" w:hAnsi="MS Gothic" w:cs="MS Gothic"/>
          <w:lang w:val="sv-SE"/>
        </w:rPr>
        <w:instrText>度之</w:instrText>
      </w:r>
      <w:r w:rsidR="00517C1E">
        <w:rPr>
          <w:rFonts w:ascii="Microsoft JhengHei" w:eastAsia="Microsoft JhengHei" w:hAnsi="Microsoft JhengHei" w:cs="Microsoft JhengHei" w:hint="eastAsia"/>
          <w:lang w:val="sv-SE"/>
        </w:rPr>
        <w:instrText>间</w:instrText>
      </w:r>
      <w:r w:rsidR="00517C1E">
        <w:rPr>
          <w:rFonts w:ascii="MS Gothic" w:hAnsi="MS Gothic" w:cs="MS Gothic"/>
          <w:lang w:val="sv-SE"/>
        </w:rPr>
        <w:instrText>的相互关</w:instrText>
      </w:r>
      <w:r w:rsidR="00517C1E">
        <w:rPr>
          <w:rFonts w:hint="eastAsia"/>
          <w:lang w:val="sv-SE"/>
        </w:rPr>
        <w:instrText>系。</w:instrText>
      </w:r>
      <w:r w:rsidR="00517C1E">
        <w:rPr>
          <w:lang w:val="sv-SE"/>
        </w:rPr>
        <w:instrText>,</w:instrText>
      </w:r>
      <w:r w:rsidR="00517C1E">
        <w:rPr>
          <w:rFonts w:hint="eastAsia"/>
          <w:lang w:val="sv-SE"/>
        </w:rPr>
        <w:instrText>从</w:instrText>
      </w:r>
      <w:r w:rsidR="00517C1E">
        <w:rPr>
          <w:rFonts w:ascii="Microsoft JhengHei" w:eastAsia="Microsoft JhengHei" w:hAnsi="Microsoft JhengHei" w:cs="Microsoft JhengHei" w:hint="eastAsia"/>
          <w:lang w:val="sv-SE"/>
        </w:rPr>
        <w:instrText>亚马逊</w:instrText>
      </w:r>
      <w:r w:rsidR="00517C1E">
        <w:rPr>
          <w:lang w:val="sv-SE"/>
        </w:rPr>
        <w:instrText>MTurk</w:instrText>
      </w:r>
      <w:r w:rsidR="00517C1E">
        <w:rPr>
          <w:rFonts w:hint="eastAsia"/>
          <w:lang w:val="sv-SE"/>
        </w:rPr>
        <w:instrText>收集了</w:instrText>
      </w:r>
      <w:r w:rsidR="00517C1E">
        <w:rPr>
          <w:lang w:val="sv-SE"/>
        </w:rPr>
        <w:instrText>402</w:instrText>
      </w:r>
      <w:r w:rsidR="00517C1E">
        <w:rPr>
          <w:rFonts w:hint="eastAsia"/>
          <w:lang w:val="sv-SE"/>
        </w:rPr>
        <w:instrText>个有效回复</w:instrText>
      </w:r>
      <w:r w:rsidR="00517C1E">
        <w:rPr>
          <w:lang w:val="sv-SE"/>
        </w:rPr>
        <w:instrText xml:space="preserve">, </w:instrText>
      </w:r>
      <w:r w:rsidR="00517C1E">
        <w:rPr>
          <w:rFonts w:hint="eastAsia"/>
          <w:lang w:val="sv-SE"/>
        </w:rPr>
        <w:instrText>并</w:instrText>
      </w:r>
      <w:r w:rsidR="00517C1E">
        <w:rPr>
          <w:rFonts w:ascii="Microsoft JhengHei" w:eastAsia="Microsoft JhengHei" w:hAnsi="Microsoft JhengHei" w:cs="Microsoft JhengHei" w:hint="eastAsia"/>
          <w:lang w:val="sv-SE"/>
        </w:rPr>
        <w:instrText>对</w:instrText>
      </w:r>
      <w:r w:rsidR="00517C1E">
        <w:rPr>
          <w:rFonts w:ascii="MS Gothic" w:hAnsi="MS Gothic" w:cs="MS Gothic"/>
          <w:lang w:val="sv-SE"/>
        </w:rPr>
        <w:instrText>数据</w:instrText>
      </w:r>
      <w:r w:rsidR="00517C1E">
        <w:rPr>
          <w:rFonts w:ascii="Microsoft JhengHei" w:eastAsia="Microsoft JhengHei" w:hAnsi="Microsoft JhengHei" w:cs="Microsoft JhengHei" w:hint="eastAsia"/>
          <w:lang w:val="sv-SE"/>
        </w:rPr>
        <w:instrText>进</w:instrText>
      </w:r>
      <w:r w:rsidR="00517C1E">
        <w:rPr>
          <w:rFonts w:ascii="MS Gothic" w:hAnsi="MS Gothic" w:cs="MS Gothic"/>
          <w:lang w:val="sv-SE"/>
        </w:rPr>
        <w:instrText>行了</w:instrText>
      </w:r>
      <w:r w:rsidR="00517C1E">
        <w:rPr>
          <w:lang w:val="sv-SE"/>
        </w:rPr>
        <w:instrText>PLS-SEM</w:instrText>
      </w:r>
      <w:r w:rsidR="00517C1E">
        <w:rPr>
          <w:rFonts w:hint="eastAsia"/>
          <w:lang w:val="sv-SE"/>
        </w:rPr>
        <w:instrText>和模糊集合</w:instrText>
      </w:r>
      <w:r w:rsidR="00517C1E">
        <w:rPr>
          <w:rFonts w:ascii="Microsoft JhengHei" w:eastAsia="Microsoft JhengHei" w:hAnsi="Microsoft JhengHei" w:cs="Microsoft JhengHei" w:hint="eastAsia"/>
          <w:lang w:val="sv-SE"/>
        </w:rPr>
        <w:instrText>质</w:instrText>
      </w:r>
      <w:r w:rsidR="00517C1E">
        <w:rPr>
          <w:rFonts w:ascii="MS Gothic" w:hAnsi="MS Gothic" w:cs="MS Gothic"/>
          <w:lang w:val="sv-SE"/>
        </w:rPr>
        <w:instrText>性比</w:instrText>
      </w:r>
      <w:r w:rsidR="00517C1E">
        <w:rPr>
          <w:rFonts w:ascii="Microsoft JhengHei" w:eastAsia="Microsoft JhengHei" w:hAnsi="Microsoft JhengHei" w:cs="Microsoft JhengHei" w:hint="eastAsia"/>
          <w:lang w:val="sv-SE"/>
        </w:rPr>
        <w:instrText>较</w:instrText>
      </w:r>
      <w:r w:rsidR="00517C1E">
        <w:rPr>
          <w:rFonts w:ascii="MS Gothic" w:hAnsi="MS Gothic" w:cs="MS Gothic"/>
          <w:lang w:val="sv-SE"/>
        </w:rPr>
        <w:instrText>分析</w:instrText>
      </w:r>
      <w:r w:rsidR="00517C1E">
        <w:rPr>
          <w:lang w:val="sv-SE"/>
        </w:rPr>
        <w:instrText xml:space="preserve"> (fsQCA) </w:instrText>
      </w:r>
      <w:r w:rsidR="00517C1E">
        <w:rPr>
          <w:rFonts w:hint="eastAsia"/>
          <w:lang w:val="sv-SE"/>
        </w:rPr>
        <w:instrText>的</w:instrText>
      </w:r>
      <w:r w:rsidR="00517C1E">
        <w:rPr>
          <w:rFonts w:ascii="Microsoft JhengHei" w:eastAsia="Microsoft JhengHei" w:hAnsi="Microsoft JhengHei" w:cs="Microsoft JhengHei" w:hint="eastAsia"/>
          <w:lang w:val="sv-SE"/>
        </w:rPr>
        <w:instrText>处</w:instrText>
      </w:r>
      <w:r w:rsidR="00517C1E">
        <w:rPr>
          <w:rFonts w:ascii="MS Gothic" w:hAnsi="MS Gothic" w:cs="MS Gothic"/>
          <w:lang w:val="sv-SE"/>
        </w:rPr>
        <w:instrText>理。</w:instrText>
      </w:r>
      <w:r w:rsidR="00517C1E">
        <w:rPr>
          <w:lang w:val="sv-SE"/>
        </w:rPr>
        <w:instrText>,</w:instrText>
      </w:r>
      <w:r w:rsidR="00517C1E">
        <w:rPr>
          <w:rFonts w:hint="eastAsia"/>
          <w:lang w:val="sv-SE"/>
        </w:rPr>
        <w:instrText>研究</w:instrText>
      </w:r>
      <w:r w:rsidR="00517C1E">
        <w:rPr>
          <w:rFonts w:ascii="Microsoft JhengHei" w:eastAsia="Microsoft JhengHei" w:hAnsi="Microsoft JhengHei" w:cs="Microsoft JhengHei" w:hint="eastAsia"/>
          <w:lang w:val="sv-SE"/>
        </w:rPr>
        <w:instrText>发现</w:instrText>
      </w:r>
      <w:r w:rsidR="00517C1E">
        <w:rPr>
          <w:lang w:val="sv-SE"/>
        </w:rPr>
        <w:instrText xml:space="preserve">, </w:instrText>
      </w:r>
      <w:r w:rsidR="00517C1E">
        <w:rPr>
          <w:rFonts w:hint="eastAsia"/>
          <w:lang w:val="sv-SE"/>
        </w:rPr>
        <w:instrText>社交媒体</w:instrText>
      </w:r>
      <w:r w:rsidR="00517C1E">
        <w:rPr>
          <w:rFonts w:ascii="Microsoft JhengHei" w:eastAsia="Microsoft JhengHei" w:hAnsi="Microsoft JhengHei" w:cs="Microsoft JhengHei" w:hint="eastAsia"/>
          <w:lang w:val="sv-SE"/>
        </w:rPr>
        <w:instrText>营销</w:instrText>
      </w:r>
      <w:r w:rsidR="00517C1E">
        <w:rPr>
          <w:rFonts w:ascii="MS Gothic" w:hAnsi="MS Gothic" w:cs="MS Gothic"/>
          <w:lang w:val="sv-SE"/>
        </w:rPr>
        <w:instrText>活</w:instrText>
      </w:r>
      <w:r w:rsidR="00517C1E">
        <w:rPr>
          <w:rFonts w:ascii="Microsoft JhengHei" w:eastAsia="Microsoft JhengHei" w:hAnsi="Microsoft JhengHei" w:cs="Microsoft JhengHei" w:hint="eastAsia"/>
          <w:lang w:val="sv-SE"/>
        </w:rPr>
        <w:instrText>动对</w:instrText>
      </w:r>
      <w:r w:rsidR="00517C1E">
        <w:rPr>
          <w:rFonts w:ascii="MS Gothic" w:hAnsi="MS Gothic" w:cs="MS Gothic"/>
          <w:lang w:val="sv-SE"/>
        </w:rPr>
        <w:instrText>自我品牌</w:instrText>
      </w:r>
      <w:r w:rsidR="00517C1E">
        <w:rPr>
          <w:rFonts w:ascii="Microsoft JhengHei" w:eastAsia="Microsoft JhengHei" w:hAnsi="Microsoft JhengHei" w:cs="Microsoft JhengHei" w:hint="eastAsia"/>
          <w:lang w:val="sv-SE"/>
        </w:rPr>
        <w:instrText>连</w:instrText>
      </w:r>
      <w:r w:rsidR="00517C1E">
        <w:rPr>
          <w:rFonts w:ascii="MS Gothic" w:hAnsi="MS Gothic" w:cs="MS Gothic"/>
          <w:lang w:val="sv-SE"/>
        </w:rPr>
        <w:instrText>接、品牌</w:instrText>
      </w:r>
      <w:r w:rsidR="00517C1E">
        <w:rPr>
          <w:rFonts w:ascii="Microsoft JhengHei" w:eastAsia="Microsoft JhengHei" w:hAnsi="Microsoft JhengHei" w:cs="Microsoft JhengHei" w:hint="eastAsia"/>
          <w:lang w:val="sv-SE"/>
        </w:rPr>
        <w:instrText>资产</w:instrText>
      </w:r>
      <w:r w:rsidR="00517C1E">
        <w:rPr>
          <w:rFonts w:ascii="MS Gothic" w:hAnsi="MS Gothic" w:cs="MS Gothic"/>
          <w:lang w:val="sv-SE"/>
        </w:rPr>
        <w:instrText>和品牌信任</w:instrText>
      </w:r>
      <w:r w:rsidR="00517C1E">
        <w:rPr>
          <w:rFonts w:ascii="Microsoft JhengHei" w:eastAsia="Microsoft JhengHei" w:hAnsi="Microsoft JhengHei" w:cs="Microsoft JhengHei" w:hint="eastAsia"/>
          <w:lang w:val="sv-SE"/>
        </w:rPr>
        <w:instrText>产</w:instrText>
      </w:r>
      <w:r w:rsidR="00517C1E">
        <w:rPr>
          <w:rFonts w:ascii="MS Gothic" w:hAnsi="MS Gothic" w:cs="MS Gothic"/>
          <w:lang w:val="sv-SE"/>
        </w:rPr>
        <w:instrText>生了</w:instrText>
      </w:r>
      <w:r w:rsidR="00517C1E">
        <w:rPr>
          <w:rFonts w:ascii="Malgun Gothic" w:hAnsi="Malgun Gothic" w:cs="Malgun Gothic"/>
          <w:lang w:val="sv-SE"/>
        </w:rPr>
        <w:instrText>强</w:instrText>
      </w:r>
      <w:r w:rsidR="00517C1E">
        <w:rPr>
          <w:rFonts w:ascii="MS Gothic" w:hAnsi="MS Gothic" w:cs="MS Gothic"/>
          <w:lang w:val="sv-SE"/>
        </w:rPr>
        <w:instrText>烈而</w:instrText>
      </w:r>
      <w:r w:rsidR="00517C1E">
        <w:rPr>
          <w:rFonts w:ascii="Microsoft JhengHei" w:eastAsia="Microsoft JhengHei" w:hAnsi="Microsoft JhengHei" w:cs="Microsoft JhengHei" w:hint="eastAsia"/>
          <w:lang w:val="sv-SE"/>
        </w:rPr>
        <w:instrText>积</w:instrText>
      </w:r>
      <w:r w:rsidR="00517C1E">
        <w:rPr>
          <w:rFonts w:ascii="MS Gothic" w:hAnsi="MS Gothic" w:cs="MS Gothic"/>
          <w:lang w:val="sv-SE"/>
        </w:rPr>
        <w:instrText>极的影响。此外</w:instrText>
      </w:r>
      <w:r w:rsidR="00517C1E">
        <w:rPr>
          <w:lang w:val="sv-SE"/>
        </w:rPr>
        <w:instrText xml:space="preserve">, </w:instrText>
      </w:r>
      <w:r w:rsidR="00517C1E">
        <w:rPr>
          <w:rFonts w:hint="eastAsia"/>
          <w:lang w:val="sv-SE"/>
        </w:rPr>
        <w:instrText>自我品牌</w:instrText>
      </w:r>
      <w:r w:rsidR="00517C1E">
        <w:rPr>
          <w:rFonts w:ascii="Microsoft JhengHei" w:eastAsia="Microsoft JhengHei" w:hAnsi="Microsoft JhengHei" w:cs="Microsoft JhengHei" w:hint="eastAsia"/>
          <w:lang w:val="sv-SE"/>
        </w:rPr>
        <w:instrText>连</w:instrText>
      </w:r>
      <w:r w:rsidR="00517C1E">
        <w:rPr>
          <w:rFonts w:ascii="MS Gothic" w:hAnsi="MS Gothic" w:cs="MS Gothic"/>
          <w:lang w:val="sv-SE"/>
        </w:rPr>
        <w:instrText>接、品牌</w:instrText>
      </w:r>
      <w:r w:rsidR="00517C1E">
        <w:rPr>
          <w:rFonts w:ascii="Microsoft JhengHei" w:eastAsia="Microsoft JhengHei" w:hAnsi="Microsoft JhengHei" w:cs="Microsoft JhengHei" w:hint="eastAsia"/>
          <w:lang w:val="sv-SE"/>
        </w:rPr>
        <w:instrText>资产</w:instrText>
      </w:r>
      <w:r w:rsidR="00517C1E">
        <w:rPr>
          <w:rFonts w:ascii="MS Gothic" w:hAnsi="MS Gothic" w:cs="MS Gothic"/>
          <w:lang w:val="sv-SE"/>
        </w:rPr>
        <w:instrText>和品牌信任也</w:instrText>
      </w:r>
      <w:r w:rsidR="00517C1E">
        <w:rPr>
          <w:rFonts w:ascii="Microsoft JhengHei" w:eastAsia="Microsoft JhengHei" w:hAnsi="Microsoft JhengHei" w:cs="Microsoft JhengHei" w:hint="eastAsia"/>
          <w:lang w:val="sv-SE"/>
        </w:rPr>
        <w:instrText>对</w:instrText>
      </w:r>
      <w:r w:rsidR="00517C1E">
        <w:rPr>
          <w:rFonts w:ascii="MS Gothic" w:hAnsi="MS Gothic" w:cs="MS Gothic"/>
          <w:lang w:val="sv-SE"/>
        </w:rPr>
        <w:instrText>品牌忠</w:instrText>
      </w:r>
      <w:r w:rsidR="00517C1E">
        <w:rPr>
          <w:rFonts w:ascii="Microsoft JhengHei" w:eastAsia="Microsoft JhengHei" w:hAnsi="Microsoft JhengHei" w:cs="Microsoft JhengHei" w:hint="eastAsia"/>
          <w:lang w:val="sv-SE"/>
        </w:rPr>
        <w:instrText>诚</w:instrText>
      </w:r>
      <w:r w:rsidR="00517C1E">
        <w:rPr>
          <w:rFonts w:ascii="MS Gothic" w:hAnsi="MS Gothic" w:cs="MS Gothic"/>
          <w:lang w:val="sv-SE"/>
        </w:rPr>
        <w:instrText>度</w:instrText>
      </w:r>
      <w:r w:rsidR="00517C1E">
        <w:rPr>
          <w:rFonts w:ascii="Microsoft JhengHei" w:eastAsia="Microsoft JhengHei" w:hAnsi="Microsoft JhengHei" w:cs="Microsoft JhengHei" w:hint="eastAsia"/>
          <w:lang w:val="sv-SE"/>
        </w:rPr>
        <w:instrText>产</w:instrText>
      </w:r>
      <w:r w:rsidR="00517C1E">
        <w:rPr>
          <w:rFonts w:ascii="MS Gothic" w:hAnsi="MS Gothic" w:cs="MS Gothic"/>
          <w:lang w:val="sv-SE"/>
        </w:rPr>
        <w:instrText>生了</w:instrText>
      </w:r>
      <w:r w:rsidR="00517C1E">
        <w:rPr>
          <w:rFonts w:ascii="Malgun Gothic" w:hAnsi="Malgun Gothic" w:cs="Malgun Gothic"/>
          <w:lang w:val="sv-SE"/>
        </w:rPr>
        <w:instrText>强</w:instrText>
      </w:r>
      <w:r w:rsidR="00517C1E">
        <w:rPr>
          <w:rFonts w:ascii="MS Gothic" w:hAnsi="MS Gothic" w:cs="MS Gothic"/>
          <w:lang w:val="sv-SE"/>
        </w:rPr>
        <w:instrText>烈而</w:instrText>
      </w:r>
      <w:r w:rsidR="00517C1E">
        <w:rPr>
          <w:rFonts w:ascii="Microsoft JhengHei" w:eastAsia="Microsoft JhengHei" w:hAnsi="Microsoft JhengHei" w:cs="Microsoft JhengHei" w:hint="eastAsia"/>
          <w:lang w:val="sv-SE"/>
        </w:rPr>
        <w:instrText>积</w:instrText>
      </w:r>
      <w:r w:rsidR="00517C1E">
        <w:rPr>
          <w:rFonts w:ascii="MS Gothic" w:hAnsi="MS Gothic" w:cs="MS Gothic"/>
          <w:lang w:val="sv-SE"/>
        </w:rPr>
        <w:instrText>极的影响。</w:instrText>
      </w:r>
      <w:r w:rsidR="00517C1E">
        <w:rPr>
          <w:lang w:val="sv-SE"/>
        </w:rPr>
        <w:instrText>fsQCA</w:instrText>
      </w:r>
      <w:r w:rsidR="00517C1E">
        <w:rPr>
          <w:rFonts w:hint="eastAsia"/>
          <w:lang w:val="sv-SE"/>
        </w:rPr>
        <w:instrText>的</w:instrText>
      </w:r>
      <w:r w:rsidR="00517C1E">
        <w:rPr>
          <w:rFonts w:ascii="Microsoft JhengHei" w:eastAsia="Microsoft JhengHei" w:hAnsi="Microsoft JhengHei" w:cs="Microsoft JhengHei" w:hint="eastAsia"/>
          <w:lang w:val="sv-SE"/>
        </w:rPr>
        <w:instrText>结</w:instrText>
      </w:r>
      <w:r w:rsidR="00517C1E">
        <w:rPr>
          <w:rFonts w:ascii="MS Gothic" w:hAnsi="MS Gothic" w:cs="MS Gothic"/>
          <w:lang w:val="sv-SE"/>
        </w:rPr>
        <w:instrText>果</w:instrText>
      </w:r>
      <w:r w:rsidR="00517C1E">
        <w:rPr>
          <w:rFonts w:ascii="Microsoft JhengHei" w:eastAsia="Microsoft JhengHei" w:hAnsi="Microsoft JhengHei" w:cs="Microsoft JhengHei" w:hint="eastAsia"/>
          <w:lang w:val="sv-SE"/>
        </w:rPr>
        <w:instrText>显</w:instrText>
      </w:r>
      <w:r w:rsidR="00517C1E">
        <w:rPr>
          <w:rFonts w:ascii="MS Gothic" w:hAnsi="MS Gothic" w:cs="MS Gothic"/>
          <w:lang w:val="sv-SE"/>
        </w:rPr>
        <w:instrText>示</w:instrText>
      </w:r>
      <w:r w:rsidR="00517C1E">
        <w:rPr>
          <w:lang w:val="sv-SE"/>
        </w:rPr>
        <w:instrText xml:space="preserve">, </w:instrText>
      </w:r>
      <w:r w:rsidR="00517C1E">
        <w:rPr>
          <w:rFonts w:ascii="Microsoft JhengHei" w:eastAsia="Microsoft JhengHei" w:hAnsi="Microsoft JhengHei" w:cs="Microsoft JhengHei" w:hint="eastAsia"/>
          <w:lang w:val="sv-SE"/>
        </w:rPr>
        <w:instrText>导</w:instrText>
      </w:r>
      <w:r w:rsidR="00517C1E">
        <w:rPr>
          <w:rFonts w:ascii="MS Gothic" w:hAnsi="MS Gothic" w:cs="MS Gothic"/>
          <w:lang w:val="sv-SE"/>
        </w:rPr>
        <w:instrText>致高水平品牌忠</w:instrText>
      </w:r>
      <w:r w:rsidR="00517C1E">
        <w:rPr>
          <w:rFonts w:ascii="Microsoft JhengHei" w:eastAsia="Microsoft JhengHei" w:hAnsi="Microsoft JhengHei" w:cs="Microsoft JhengHei" w:hint="eastAsia"/>
          <w:lang w:val="sv-SE"/>
        </w:rPr>
        <w:instrText>诚</w:instrText>
      </w:r>
      <w:r w:rsidR="00517C1E">
        <w:rPr>
          <w:rFonts w:ascii="MS Gothic" w:hAnsi="MS Gothic" w:cs="MS Gothic"/>
          <w:lang w:val="sv-SE"/>
        </w:rPr>
        <w:instrText>度的有三条因果路径</w:instrText>
      </w:r>
      <w:r w:rsidR="00517C1E">
        <w:rPr>
          <w:lang w:val="sv-SE"/>
        </w:rPr>
        <w:instrText xml:space="preserve">, </w:instrText>
      </w:r>
      <w:r w:rsidR="00517C1E">
        <w:rPr>
          <w:rFonts w:hint="eastAsia"/>
          <w:lang w:val="sv-SE"/>
        </w:rPr>
        <w:instrText>而</w:instrText>
      </w:r>
      <w:r w:rsidR="00517C1E">
        <w:rPr>
          <w:rFonts w:ascii="Microsoft JhengHei" w:eastAsia="Microsoft JhengHei" w:hAnsi="Microsoft JhengHei" w:cs="Microsoft JhengHei" w:hint="eastAsia"/>
          <w:lang w:val="sv-SE"/>
        </w:rPr>
        <w:instrText>导</w:instrText>
      </w:r>
      <w:r w:rsidR="00517C1E">
        <w:rPr>
          <w:rFonts w:ascii="MS Gothic" w:hAnsi="MS Gothic" w:cs="MS Gothic"/>
          <w:lang w:val="sv-SE"/>
        </w:rPr>
        <w:instrText>致低水平品牌忠</w:instrText>
      </w:r>
      <w:r w:rsidR="00517C1E">
        <w:rPr>
          <w:rFonts w:ascii="Microsoft JhengHei" w:eastAsia="Microsoft JhengHei" w:hAnsi="Microsoft JhengHei" w:cs="Microsoft JhengHei" w:hint="eastAsia"/>
          <w:lang w:val="sv-SE"/>
        </w:rPr>
        <w:instrText>诚</w:instrText>
      </w:r>
      <w:r w:rsidR="00517C1E">
        <w:rPr>
          <w:rFonts w:ascii="MS Gothic" w:hAnsi="MS Gothic" w:cs="MS Gothic"/>
          <w:lang w:val="sv-SE"/>
        </w:rPr>
        <w:instrText>度的有一条因果路径。</w:instrText>
      </w:r>
      <w:r w:rsidR="00517C1E">
        <w:rPr>
          <w:lang w:val="sv-SE"/>
        </w:rPr>
        <w:instrText>,</w:instrText>
      </w:r>
      <w:r w:rsidR="00517C1E">
        <w:rPr>
          <w:rFonts w:hint="eastAsia"/>
          <w:lang w:val="sv-SE"/>
        </w:rPr>
        <w:instrText>本研究通</w:instrText>
      </w:r>
      <w:r w:rsidR="00517C1E">
        <w:rPr>
          <w:rFonts w:ascii="Microsoft JhengHei" w:eastAsia="Microsoft JhengHei" w:hAnsi="Microsoft JhengHei" w:cs="Microsoft JhengHei" w:hint="eastAsia"/>
          <w:lang w:val="sv-SE"/>
        </w:rPr>
        <w:instrText>过</w:instrText>
      </w:r>
      <w:r w:rsidR="00517C1E">
        <w:rPr>
          <w:rFonts w:ascii="MS Gothic" w:hAnsi="MS Gothic" w:cs="MS Gothic"/>
          <w:lang w:val="sv-SE"/>
        </w:rPr>
        <w:instrText>构建社交媒体</w:instrText>
      </w:r>
      <w:r w:rsidR="00517C1E">
        <w:rPr>
          <w:rFonts w:ascii="Microsoft JhengHei" w:eastAsia="Microsoft JhengHei" w:hAnsi="Microsoft JhengHei" w:cs="Microsoft JhengHei" w:hint="eastAsia"/>
          <w:lang w:val="sv-SE"/>
        </w:rPr>
        <w:instrText>营销</w:instrText>
      </w:r>
      <w:r w:rsidR="00517C1E">
        <w:rPr>
          <w:rFonts w:ascii="MS Gothic" w:hAnsi="MS Gothic" w:cs="MS Gothic"/>
          <w:lang w:val="sv-SE"/>
        </w:rPr>
        <w:instrText>活</w:instrText>
      </w:r>
      <w:r w:rsidR="00517C1E">
        <w:rPr>
          <w:rFonts w:ascii="Microsoft JhengHei" w:eastAsia="Microsoft JhengHei" w:hAnsi="Microsoft JhengHei" w:cs="Microsoft JhengHei" w:hint="eastAsia"/>
          <w:lang w:val="sv-SE"/>
        </w:rPr>
        <w:instrText>动</w:instrText>
      </w:r>
      <w:r w:rsidR="00517C1E">
        <w:rPr>
          <w:rFonts w:ascii="MS Gothic" w:hAnsi="MS Gothic" w:cs="MS Gothic"/>
          <w:lang w:val="sv-SE"/>
        </w:rPr>
        <w:instrText>与品牌之</w:instrText>
      </w:r>
      <w:r w:rsidR="00517C1E">
        <w:rPr>
          <w:rFonts w:ascii="Microsoft JhengHei" w:eastAsia="Microsoft JhengHei" w:hAnsi="Microsoft JhengHei" w:cs="Microsoft JhengHei" w:hint="eastAsia"/>
          <w:lang w:val="sv-SE"/>
        </w:rPr>
        <w:instrText>间</w:instrText>
      </w:r>
      <w:r w:rsidR="00517C1E">
        <w:rPr>
          <w:rFonts w:ascii="MS Gothic" w:hAnsi="MS Gothic" w:cs="MS Gothic"/>
          <w:lang w:val="sv-SE"/>
        </w:rPr>
        <w:instrText>的</w:instrText>
      </w:r>
      <w:r w:rsidR="00517C1E">
        <w:rPr>
          <w:rFonts w:ascii="Microsoft JhengHei" w:eastAsia="Microsoft JhengHei" w:hAnsi="Microsoft JhengHei" w:cs="Microsoft JhengHei" w:hint="eastAsia"/>
          <w:lang w:val="sv-SE"/>
        </w:rPr>
        <w:instrText>桥</w:instrText>
      </w:r>
      <w:r w:rsidR="00517C1E">
        <w:rPr>
          <w:rFonts w:ascii="MS Gothic" w:hAnsi="MS Gothic" w:cs="MS Gothic"/>
          <w:lang w:val="sv-SE"/>
        </w:rPr>
        <w:instrText>梁</w:instrText>
      </w:r>
      <w:r w:rsidR="00517C1E">
        <w:rPr>
          <w:lang w:val="sv-SE"/>
        </w:rPr>
        <w:instrText xml:space="preserve">, </w:instrText>
      </w:r>
      <w:r w:rsidR="00517C1E">
        <w:rPr>
          <w:rFonts w:hint="eastAsia"/>
          <w:lang w:val="sv-SE"/>
        </w:rPr>
        <w:instrText>利用自我品牌</w:instrText>
      </w:r>
      <w:r w:rsidR="00517C1E">
        <w:rPr>
          <w:rFonts w:ascii="Microsoft JhengHei" w:eastAsia="Microsoft JhengHei" w:hAnsi="Microsoft JhengHei" w:cs="Microsoft JhengHei" w:hint="eastAsia"/>
          <w:lang w:val="sv-SE"/>
        </w:rPr>
        <w:instrText>连</w:instrText>
      </w:r>
      <w:r w:rsidR="00517C1E">
        <w:rPr>
          <w:rFonts w:ascii="MS Gothic" w:hAnsi="MS Gothic" w:cs="MS Gothic"/>
          <w:lang w:val="sv-SE"/>
        </w:rPr>
        <w:instrText>接</w:instrText>
      </w:r>
      <w:r w:rsidR="00517C1E">
        <w:rPr>
          <w:lang w:val="sv-SE"/>
        </w:rPr>
        <w:instrText xml:space="preserve">, </w:instrText>
      </w:r>
      <w:r w:rsidR="00517C1E">
        <w:rPr>
          <w:rFonts w:ascii="Microsoft JhengHei" w:eastAsia="Microsoft JhengHei" w:hAnsi="Microsoft JhengHei" w:cs="Microsoft JhengHei" w:hint="eastAsia"/>
          <w:lang w:val="sv-SE"/>
        </w:rPr>
        <w:instrText>扩</w:instrText>
      </w:r>
      <w:r w:rsidR="00517C1E">
        <w:rPr>
          <w:rFonts w:ascii="MS Gothic" w:hAnsi="MS Gothic" w:cs="MS Gothic"/>
          <w:lang w:val="sv-SE"/>
        </w:rPr>
        <w:instrText>展了当前知</w:instrText>
      </w:r>
      <w:r w:rsidR="00517C1E">
        <w:rPr>
          <w:rFonts w:ascii="Microsoft JhengHei" w:eastAsia="Microsoft JhengHei" w:hAnsi="Microsoft JhengHei" w:cs="Microsoft JhengHei" w:hint="eastAsia"/>
          <w:lang w:val="sv-SE"/>
        </w:rPr>
        <w:instrText>识</w:instrText>
      </w:r>
      <w:r w:rsidR="00517C1E">
        <w:rPr>
          <w:rFonts w:ascii="MS Gothic" w:hAnsi="MS Gothic" w:cs="MS Gothic"/>
          <w:lang w:val="sv-SE"/>
        </w:rPr>
        <w:instrText>。此外</w:instrText>
      </w:r>
      <w:r w:rsidR="00517C1E">
        <w:rPr>
          <w:lang w:val="sv-SE"/>
        </w:rPr>
        <w:instrText xml:space="preserve">, </w:instrText>
      </w:r>
      <w:r w:rsidR="00517C1E">
        <w:rPr>
          <w:rFonts w:hint="eastAsia"/>
          <w:lang w:val="sv-SE"/>
        </w:rPr>
        <w:instrText>利用</w:instrText>
      </w:r>
      <w:r w:rsidR="00517C1E">
        <w:rPr>
          <w:rFonts w:ascii="Microsoft JhengHei" w:eastAsia="Microsoft JhengHei" w:hAnsi="Microsoft JhengHei" w:cs="Microsoft JhengHei" w:hint="eastAsia"/>
          <w:lang w:val="sv-SE"/>
        </w:rPr>
        <w:instrText>对</w:instrText>
      </w:r>
      <w:r w:rsidR="00517C1E">
        <w:rPr>
          <w:rFonts w:ascii="MS Gothic" w:hAnsi="MS Gothic" w:cs="MS Gothic"/>
          <w:lang w:val="sv-SE"/>
        </w:rPr>
        <w:instrText>称和非</w:instrText>
      </w:r>
      <w:r w:rsidR="00517C1E">
        <w:rPr>
          <w:rFonts w:ascii="Microsoft JhengHei" w:eastAsia="Microsoft JhengHei" w:hAnsi="Microsoft JhengHei" w:cs="Microsoft JhengHei" w:hint="eastAsia"/>
          <w:lang w:val="sv-SE"/>
        </w:rPr>
        <w:instrText>对</w:instrText>
      </w:r>
      <w:r w:rsidR="00517C1E">
        <w:rPr>
          <w:rFonts w:ascii="MS Gothic" w:hAnsi="MS Gothic" w:cs="MS Gothic"/>
          <w:lang w:val="sv-SE"/>
        </w:rPr>
        <w:instrText>称建模两种互</w:instrText>
      </w:r>
      <w:r w:rsidR="00517C1E">
        <w:rPr>
          <w:rFonts w:ascii="Microsoft JhengHei" w:eastAsia="Microsoft JhengHei" w:hAnsi="Microsoft JhengHei" w:cs="Microsoft JhengHei" w:hint="eastAsia"/>
          <w:lang w:val="sv-SE"/>
        </w:rPr>
        <w:instrText>补</w:instrText>
      </w:r>
      <w:r w:rsidR="00517C1E">
        <w:rPr>
          <w:rFonts w:ascii="MS Gothic" w:hAnsi="MS Gothic" w:cs="MS Gothic"/>
          <w:lang w:val="sv-SE"/>
        </w:rPr>
        <w:instrText>方法的</w:instrText>
      </w:r>
      <w:r w:rsidR="00517C1E">
        <w:rPr>
          <w:rFonts w:ascii="Microsoft JhengHei" w:eastAsia="Microsoft JhengHei" w:hAnsi="Microsoft JhengHei" w:cs="Microsoft JhengHei" w:hint="eastAsia"/>
          <w:lang w:val="sv-SE"/>
        </w:rPr>
        <w:instrText>优势</w:instrText>
      </w:r>
      <w:r w:rsidR="00517C1E">
        <w:rPr>
          <w:lang w:val="sv-SE"/>
        </w:rPr>
        <w:instrText xml:space="preserve">, </w:instrText>
      </w:r>
      <w:r w:rsidR="00517C1E">
        <w:rPr>
          <w:rFonts w:hint="eastAsia"/>
          <w:lang w:val="sv-SE"/>
        </w:rPr>
        <w:instrText>揭示了社交媒体</w:instrText>
      </w:r>
      <w:r w:rsidR="00517C1E">
        <w:rPr>
          <w:rFonts w:ascii="Microsoft JhengHei" w:eastAsia="Microsoft JhengHei" w:hAnsi="Microsoft JhengHei" w:cs="Microsoft JhengHei" w:hint="eastAsia"/>
          <w:lang w:val="sv-SE"/>
        </w:rPr>
        <w:instrText>营销</w:instrText>
      </w:r>
      <w:r w:rsidR="00517C1E">
        <w:rPr>
          <w:rFonts w:ascii="MS Gothic" w:hAnsi="MS Gothic" w:cs="MS Gothic"/>
          <w:lang w:val="sv-SE"/>
        </w:rPr>
        <w:instrText>活</w:instrText>
      </w:r>
      <w:r w:rsidR="00517C1E">
        <w:rPr>
          <w:rFonts w:ascii="Microsoft JhengHei" w:eastAsia="Microsoft JhengHei" w:hAnsi="Microsoft JhengHei" w:cs="Microsoft JhengHei" w:hint="eastAsia"/>
          <w:lang w:val="sv-SE"/>
        </w:rPr>
        <w:instrText>动</w:instrText>
      </w:r>
      <w:r w:rsidR="00517C1E">
        <w:rPr>
          <w:rFonts w:ascii="MS Gothic" w:hAnsi="MS Gothic" w:cs="MS Gothic"/>
          <w:lang w:val="sv-SE"/>
        </w:rPr>
        <w:instrText>如何建立客</w:instrText>
      </w:r>
      <w:r w:rsidR="00517C1E">
        <w:rPr>
          <w:rFonts w:ascii="Microsoft JhengHei" w:eastAsia="Microsoft JhengHei" w:hAnsi="Microsoft JhengHei" w:cs="Microsoft JhengHei" w:hint="eastAsia"/>
          <w:lang w:val="sv-SE"/>
        </w:rPr>
        <w:instrText>户</w:instrText>
      </w:r>
      <w:r w:rsidR="00517C1E">
        <w:rPr>
          <w:rFonts w:ascii="MS Gothic" w:hAnsi="MS Gothic" w:cs="MS Gothic"/>
          <w:lang w:val="sv-SE"/>
        </w:rPr>
        <w:instrText>品牌关系。</w:instrText>
      </w:r>
      <w:r w:rsidR="00517C1E">
        <w:rPr>
          <w:lang w:val="sv-SE"/>
        </w:rPr>
        <w:instrText xml:space="preserve">","archive_location":"world","container-title":"Spanish Journal of Marketing - ESIC","DOI":"10.1108/SJME-08-2023-0219","ISSN":"2444-9709","issue":"1","language":"en","note":"publisher: Emerald Publishing Limited","page":"114-135","source":"www.emerald.com","title":"Social media marketing and brand loyalty: exploring interrelationships through symmetrical and asymmetrical modeling","title-short":"Social media marketing and brand loyalty","volume":"29","author":[{"family":"Ali","given":"Faizan"},{"family":"Suveatwatanakul","given":"Chokechai"},{"family":"Nanu","given":"Luana"},{"family":"Ali","given":"Murad"},{"family":"Terrah","given":"Abraham"}],"issued":{"date-parts":[["2024",7,4]]}}}],"schema":"https://github.com/citation-style-language/schema/raw/master/csl-citation.json"} </w:instrText>
      </w:r>
      <w:r w:rsidR="00517C1E">
        <w:rPr>
          <w:lang w:val="sv-SE"/>
        </w:rPr>
        <w:fldChar w:fldCharType="separate"/>
      </w:r>
      <w:r w:rsidR="00517C1E" w:rsidRPr="00517C1E">
        <w:t xml:space="preserve">Ali et al., </w:t>
      </w:r>
      <w:r w:rsidR="00517C1E">
        <w:t>(</w:t>
      </w:r>
      <w:r w:rsidR="00517C1E" w:rsidRPr="00517C1E">
        <w:t>2024)</w:t>
      </w:r>
      <w:r w:rsidR="00517C1E">
        <w:rPr>
          <w:lang w:val="sv-SE"/>
        </w:rPr>
        <w:fldChar w:fldCharType="end"/>
      </w:r>
      <w:r w:rsidRPr="0077471C">
        <w:rPr>
          <w:lang w:val="sv-SE"/>
        </w:rPr>
        <w:t xml:space="preserve">, brand trust can be influenced by consumer connections on social media.  Electronic word-of-mouth is the term used to describe this consumer-performed communication.  mouth (EWOM).  According to scientific research, electronic word-of-mouth affects customer attitudes and online behavior, such as brand trust and buy intention </w:t>
      </w:r>
      <w:r w:rsidR="00517C1E">
        <w:rPr>
          <w:lang w:val="sv-SE"/>
        </w:rPr>
        <w:fldChar w:fldCharType="begin"/>
      </w:r>
      <w:r w:rsidR="00517C1E">
        <w:rPr>
          <w:lang w:val="sv-SE"/>
        </w:rPr>
        <w:instrText xml:space="preserve"> ADDIN ZOTERO_ITEM CSL_CITATION {"citationID":"IdC55VOQ","properties":{"formattedCitation":"(Tafolli et al., 2025)","plainCitation":"(Tafolli et al., 2025)","noteIndex":0},"citationItems":[{"id":896,"uris":["http://zotero.org/users/local/W67F3Eeh/items/X6YCXEFT"],"itemData":{"id":896,"type":"article-journal","abstract":"This study aims to examine the impact of electronic word of mouth (e-WOM) on purchase intention, focusing on the mediating roles of brand image and brand trust among Albanian consumers in the fashion industry.,A survey of 302 consumers who had purchased fashion products in Albania in the past year was conducted. Structural equation modeling using Amos v.26 was used to analyze the relationships between e-WOM, brand image, brand trust and purchase intention.,The results show that e-WOM has no significant direct effect on purchase intention. However, e-WOM has a significant influence on brand image and brand trust, which act as important mediators in the relationship between e-WOM and purchase intention.,While this study enriches the understanding of e-WOM in a developing market context, the reliance on structured questionnaires may limit the depth of insights into consumer perceptions. Practically, the findings underscore the importance of leveraging e-WOM to strengthen brand image and trust, providing actionable insights for marketers seeking to optimize online platforms for engagement and sales in the fashion industry.,This study offers a new perspective on the mediating role of brand image and brand trust in the relationship between e-WOM and purchase intention. By focusing on these mediators, the study extends existing knowledge on how consumer perceptions and trust are influenced by digital word of mouth. The results of the study contribute to a deeper understanding of the indirect pathways through which e-WOM influences purchase decisions and provide actionable insights for brand managers and marketers in the dynamic context of the fashion industry.","archive_location":"world","container-title":"Research Journal of Textile and Apparel","DOI":"10.1108/RJTA-07-2024-0131","ISSN":"2515-8090","issue":"ahead-of-print","language":"en","note":"publisher: Emerald Publishing Limited","source":"www.emerald.com","title":"The impact of electronic word-of-mouth on purchase intention through brand image and brand trust in the fashion industry: evidence from a developing country","title-short":"The impact of electronic word-of-mouth on purchase intention through brand image and brand trust in the fashion industry","URL":"https://www.emerald.com/insight/content/doi/10.1108/rjta-07-2024-0131/full/html","volume":"ahead-of-print","author":[{"family":"Tafolli","given":"Festim"},{"family":"Qema","given":"Elkjer"},{"family":"Hameli","given":"Kujtim"}],"accessed":{"date-parts":[["2025",3,23]]},"issued":{"date-parts":[["2025",2,21]]}}}],"schema":"https://github.com/citation-style-language/schema/raw/master/csl-citation.json"} </w:instrText>
      </w:r>
      <w:r w:rsidR="00517C1E">
        <w:rPr>
          <w:lang w:val="sv-SE"/>
        </w:rPr>
        <w:fldChar w:fldCharType="separate"/>
      </w:r>
      <w:r w:rsidR="00517C1E" w:rsidRPr="00517C1E">
        <w:t>(Tafolli et al., 2025)</w:t>
      </w:r>
      <w:r w:rsidR="00517C1E">
        <w:rPr>
          <w:lang w:val="sv-SE"/>
        </w:rPr>
        <w:fldChar w:fldCharType="end"/>
      </w:r>
      <w:r w:rsidRPr="0077471C">
        <w:rPr>
          <w:lang w:val="sv-SE"/>
        </w:rPr>
        <w:t xml:space="preserve">.  According to </w:t>
      </w:r>
      <w:r w:rsidR="00517C1E">
        <w:rPr>
          <w:lang w:val="sv-SE"/>
        </w:rPr>
        <w:fldChar w:fldCharType="begin"/>
      </w:r>
      <w:r w:rsidR="00517C1E">
        <w:rPr>
          <w:lang w:val="sv-SE"/>
        </w:rPr>
        <w:instrText xml:space="preserve"> ADDIN ZOTERO_ITEM CSL_CITATION {"citationID":"Ni1RmiMG","properties":{"formattedCitation":"(Aldulaimi et al., 2024)","plainCitation":"(Aldulaimi et al., 2024)","noteIndex":0},"citationItems":[{"id":898,"uris":["http://zotero.org/users/local/W67F3Eeh/items/7N3Z9WPB"],"itemData":{"id":898,"type":"article-journal","abstract":"Drawing from stakeholder (ST) and social exchange theory (SET), the purpose of this study is to examine the relationship between customer perceived ethicality (CPE), electronic word of mouth (eWOM), customer trust (CT) and customer loyalty (CL). Furthermore, this study aimed to understand the dual role of CPE and eWOM in obtaining CT and achieving CL.,Using a quantitative, cross-sectional research design, data were collected from face-to-face surveys, yielding 358 responses. The partial least square algorithm was used to test the proposed hypothesis.,The analysis revealed that CPE and eWOM positively affect CT and CL, and CT has a mediating effect on the association between CPE–CL and eWOM–CL. CT was also found to positively affect CL.,Hotel managers can prioritize ethical practices and leverage the power of eWOM to build trust and achieve loyalty. This integrated approach not only enhances customer satisfaction and retention but also creates a competitive advantage.,The novelty of this study lies in the investigation of the dual role played by CPE and eWOM as antecedents of CT and CL within the hotel industry. Finally, this study explains the drivers of CT and CL, thereby making a novel contribution to the literature.","archive_location":"world","container-title":"International Journal of Ethics and Systems","DOI":"10.1108/IJOES-03-2024-0088","ISSN":"2514-9377","issue":"1","language":"en","note":"publisher: Emerald Publishing Limited","page":"258-278","source":"www.emerald.com","title":"Customer perceived ethicality and electronic word of mouth approach to customer loyalty: the mediating role of customer trust","title-short":"Customer perceived ethicality and electronic word of mouth approach to customer loyalty","volume":"41","author":[{"family":"Aldulaimi","given":"Saeed"},{"family":"Soni","given":"Swati"},{"family":"Kampoowale","given":"Isha"},{"family":"Krishnan","given":"Gopala"},{"family":"Yajid","given":"Mohd Shukri Ab"},{"family":"Khatibi","given":"Ali"},{"family":"Minhas","given":"Deepak"},{"family":"Khurana","given":"Meenu"}],"issued":{"date-parts":[["2024",8,30]]}}}],"schema":"https://github.com/citation-style-language/schema/raw/master/csl-citation.json"} </w:instrText>
      </w:r>
      <w:r w:rsidR="00517C1E">
        <w:rPr>
          <w:lang w:val="sv-SE"/>
        </w:rPr>
        <w:fldChar w:fldCharType="separate"/>
      </w:r>
      <w:r w:rsidR="00517C1E" w:rsidRPr="00517C1E">
        <w:t xml:space="preserve">Aldulaimi et al., </w:t>
      </w:r>
      <w:r w:rsidR="00517C1E">
        <w:t>(</w:t>
      </w:r>
      <w:r w:rsidR="00517C1E" w:rsidRPr="00517C1E">
        <w:t>2024)</w:t>
      </w:r>
      <w:r w:rsidR="00517C1E">
        <w:rPr>
          <w:lang w:val="sv-SE"/>
        </w:rPr>
        <w:fldChar w:fldCharType="end"/>
      </w:r>
      <w:r w:rsidR="00517C1E">
        <w:rPr>
          <w:lang w:val="sv-SE"/>
        </w:rPr>
        <w:t xml:space="preserve">, </w:t>
      </w:r>
      <w:r w:rsidRPr="0077471C">
        <w:rPr>
          <w:lang w:val="sv-SE"/>
        </w:rPr>
        <w:t xml:space="preserve">favorable electronic word-of-mouth from customers inspires other customers to have faith in the company. Use consumer-generated products to persuade other consumers to trust the brand </w:t>
      </w:r>
      <w:r w:rsidR="00517C1E">
        <w:rPr>
          <w:lang w:val="sv-SE"/>
        </w:rPr>
        <w:fldChar w:fldCharType="begin"/>
      </w:r>
      <w:r w:rsidR="00517C1E">
        <w:rPr>
          <w:lang w:val="sv-SE"/>
        </w:rPr>
        <w:instrText xml:space="preserve"> ADDIN ZOTERO_ITEM CSL_CITATION {"citationID":"MFio9ik4","properties":{"formattedCitation":"(Mallik et al., 2025)","plainCitation":"(Mallik et al., 2025)","noteIndex":0},"citationItems":[{"id":903,"uris":["http://zotero.org/users/local/W67F3Eeh/items/JQ2T9TCY"],"itemData":{"id":903,"type":"article-journal","abstract":"With the evolution of new-age technology, consumers make up the significant influence for consumer behavior and purchasing decisions. This study explores complex interplay between consumer decision-making in brand choice and end-user verdicts. The power of collective consumer opinions, with the help of social media and online pledge, has never been available in such a great scale for consumers. We estimate peer reviewed comments’ effects on consumer perceptions and trust, which in turn affects consumers’ attitudes and purchases. This study is to evaluate the customer reviews relevance, authenticity as well as legitimacy. Transaction cannot be processed without their verification as if customer was not happy with the product claimed that is irrelevant, unjustified to the extent of misleading. It investigates the reasons behind the seemingly misplaced faith most customers put on peer reviews and testimonials. The study explores how online review aggregators and aggregate review platforms help contribute visibility and access to customer reviews and how these aggregates affect consumer behavior. There have been several studies done showing how important customer reviews are for brand loyalty and reputation. The positive reviews are strong testimonials that encourage potential purchasers to trust you. On the other hand, negative reviews can drive consumers away and towards a rival brand. It also examines the phenomenon of fake reviews and its repercussions on consumer trust and brand authenticity. It also explores how numerous factors — product type, brand reputation, volume of reviews moderate review impact. It explains how consumers wade through mountains of input to be able to make smart decisions, tiptoeing their way to find and use consumer feedback.","container-title":"World Journal of Advanced Research and Reviews","DOI":"10.30574/wjarr.2025.25.1.0015","ISSN":"25819615","issue":"1","journalAbbreviation":"World J. Adv. Res. Rev.","language":"en","page":"423-432","source":"DOI.org (Crossref)","title":"Evaluating the influence of customer reviews and consumer trust on online purchase behavior","volume":"25","author":[{"family":"Mallik","given":"Shuvo Kumar"},{"literal":"Imran Uddin"},{"literal":"Farzana Akter"},{"literal":"A. S. M.Shafin Rahman"},{"literal":"M Abeedur Rahman"}],"issued":{"date-parts":[["2025",1,30]]}}}],"schema":"https://github.com/citation-style-language/schema/raw/master/csl-citation.json"} </w:instrText>
      </w:r>
      <w:r w:rsidR="00517C1E">
        <w:rPr>
          <w:lang w:val="sv-SE"/>
        </w:rPr>
        <w:fldChar w:fldCharType="separate"/>
      </w:r>
      <w:r w:rsidR="00517C1E" w:rsidRPr="00517C1E">
        <w:t>(Mallik et al., 2025)</w:t>
      </w:r>
      <w:r w:rsidR="00517C1E">
        <w:rPr>
          <w:lang w:val="sv-SE"/>
        </w:rPr>
        <w:fldChar w:fldCharType="end"/>
      </w:r>
      <w:r w:rsidRPr="0077471C">
        <w:rPr>
          <w:lang w:val="sv-SE"/>
        </w:rPr>
        <w:t xml:space="preserve">.  </w:t>
      </w:r>
      <w:r w:rsidR="00517C1E">
        <w:rPr>
          <w:lang w:val="sv-SE"/>
        </w:rPr>
        <w:fldChar w:fldCharType="begin"/>
      </w:r>
      <w:r w:rsidR="00517C1E">
        <w:rPr>
          <w:lang w:val="sv-SE"/>
        </w:rPr>
        <w:instrText xml:space="preserve"> ADDIN ZOTERO_ITEM CSL_CITATION {"citationID":"Fr8lorz0","properties":{"formattedCitation":"(Cai et al., 2025)","plainCitation":"(Cai et al., 2025)","noteIndex":0},"citationItems":[{"id":904,"uris":["http://zotero.org/users/local/W67F3Eeh/items/VD9Q8LGL"],"itemData":{"id":904,"type":"article-journal","abstract":"This study explores how the green marketing mix affects customer green brand trust, customer green buying behavior, and electronic word-of-mouth (eWOM). A total of 990 fast-food customers participated in this study. Structural equation modelling (SEM) and mediation analysis were applied to validate the research hypotheses. As customer demand for environmentally sustainable products grows, green marketing mix has a positive and significant effect on customer green brand trust. Furthermore, customer green brand trust also significantly influences customer green buying behavior and eWOM as a predictor and mediator. It means that customer green brand trust is a fundamental effect of eWOM, with trust fostering positive online reviews, recommendations, and advocacy from customers. Businesses can also make the most of eWOM by developing feedback-friendly channels, such as product review pages and social media campaigns, and rewarding consumers who post about their satisfying online experiences. The companies should not only concentrate on increasing sales through environmentally sustainable product purchasing practices, but also on giving clients a feeling of community and integrating them into a larger sustainability movement. It will offer useful advice for marketers looking to improve their green marketing tactics and promote sustainable consumption by successfully gaining the trust of their target audience and using eWOM as a tactical instrument for brand advocacy.","container-title":"Sustainability","DOI":"10.3390/su17062360","ISSN":"2071-1050","issue":"6","language":"en","license":"http://creativecommons.org/licenses/by/3.0/","note":"number: 6\npublisher: Multidisciplinary Digital Publishing Institute","page":"2360","source":"www.mdpi.com","title":"Leveraging Customer Green Behavior Toward Green Marketing Mix and Electronic Word-of-Mouth","volume":"17","author":[{"family":"Cai","given":"Songbo"},{"family":"Liu","given":"Yaoping"},{"family":"Aduldecha","given":"Sukhon"},{"family":"Junaidi","given":"Junaidi"}],"issued":{"date-parts":[["2025",1]]}}}],"schema":"https://github.com/citation-style-language/schema/raw/master/csl-citation.json"} </w:instrText>
      </w:r>
      <w:r w:rsidR="00517C1E">
        <w:rPr>
          <w:lang w:val="sv-SE"/>
        </w:rPr>
        <w:fldChar w:fldCharType="separate"/>
      </w:r>
      <w:r w:rsidR="00517C1E" w:rsidRPr="00517C1E">
        <w:t xml:space="preserve">Cai et al., </w:t>
      </w:r>
      <w:r w:rsidR="00517C1E">
        <w:t>(</w:t>
      </w:r>
      <w:r w:rsidR="00517C1E" w:rsidRPr="00517C1E">
        <w:t>2025)</w:t>
      </w:r>
      <w:r w:rsidR="00517C1E">
        <w:rPr>
          <w:lang w:val="sv-SE"/>
        </w:rPr>
        <w:fldChar w:fldCharType="end"/>
      </w:r>
      <w:r w:rsidRPr="0077471C">
        <w:rPr>
          <w:lang w:val="sv-SE"/>
        </w:rPr>
        <w:t xml:space="preserve"> discovered that brand trust is positively impacted by electronic word-of-mouth in the form of testimonials.  Positive electronic word-of-mouth can have an impact on brand trust, according to studies </w:t>
      </w:r>
      <w:r w:rsidR="00517C1E">
        <w:rPr>
          <w:lang w:val="sv-SE"/>
        </w:rPr>
        <w:fldChar w:fldCharType="begin"/>
      </w:r>
      <w:r w:rsidR="00517C1E">
        <w:rPr>
          <w:lang w:val="sv-SE"/>
        </w:rPr>
        <w:instrText xml:space="preserve"> ADDIN ZOTERO_ITEM CSL_CITATION {"citationID":"eLBJV0gr","properties":{"formattedCitation":"(Sohaib et al., 2020)","plainCitation":"(Sohaib et al., 2020)","noteIndex":0},"citationItems":[{"id":908,"uris":["http://zotero.org/users/local/W67F3Eeh/items/SGAMTL2N"],"itemData":{"id":908,"type":"paper-conference","abstract":"EvolutionMuhammad SohaibPeng HuiAnum TariqUmair AkramAbdul Majeed of social media provides a great opportunity for marketers to investigate social factors that influence customer’s engagement in electronic Word-of-Mouth (eWOM) via social networks. Given the collaborative nature of Social Networking Sites (SNSs) such as WeChat, Weibo, and QQ. This study investigates how social factors relate to eWOM in SNSs. The homophily and tie strength are found as important antecedents of eWOM in SNSs environment. The results confirm that the homophily have positive direct influence on eWOM. In addition to that, the homophily have positive indirect impact on eWOM, through mediation of the tie strength. This study represents a unique effort to focus on the combined direct and indirect effects of the homophily on eWOM. The implications for practitioners and marketers are discussed.","container-title":"Proceedings of the Thirteenth International Conference on Management Science and Engineering Management","DOI":"10.1007/978-3-030-21255-1_44","event-place":"Cham","ISBN":"978-3-030-21255-1","language":"en","page":"574-585","publisher":"Springer International Publishing","publisher-place":"Cham","source":"Springer Link","title":"How Social Factors Drive Electronic Word-of-Mouth on Social Networking Sites?","author":[{"family":"Sohaib","given":"Muhammad"},{"family":"Hui","given":"Peng"},{"family":"Akram","given":"Umair"},{"family":"Majeed","given":"Abdul"},{"family":"Tariq","given":"Anum"}],"editor":[{"family":"Xu","given":"Jiuping"},{"family":"Ahmed","given":"Syed Ejaz"},{"family":"Cooke","given":"Fang Lee"},{"family":"Duca","given":"Gheorghe"}],"issued":{"date-parts":[["2020"]]}}}],"schema":"https://github.com/citation-style-language/schema/raw/master/csl-citation.json"} </w:instrText>
      </w:r>
      <w:r w:rsidR="00517C1E">
        <w:rPr>
          <w:lang w:val="sv-SE"/>
        </w:rPr>
        <w:fldChar w:fldCharType="separate"/>
      </w:r>
      <w:r w:rsidR="00517C1E" w:rsidRPr="00517C1E">
        <w:t>(Sohaib et al., 2020)</w:t>
      </w:r>
      <w:r w:rsidR="00517C1E">
        <w:rPr>
          <w:lang w:val="sv-SE"/>
        </w:rPr>
        <w:fldChar w:fldCharType="end"/>
      </w:r>
      <w:r w:rsidRPr="0077471C">
        <w:rPr>
          <w:lang w:val="sv-SE"/>
        </w:rPr>
        <w:t>.</w:t>
      </w:r>
      <w:r w:rsidR="00067043">
        <w:rPr>
          <w:lang w:val="sv-SE"/>
        </w:rPr>
        <w:t xml:space="preserve"> </w:t>
      </w:r>
      <w:r w:rsidRPr="0077471C">
        <w:rPr>
          <w:lang w:val="sv-SE"/>
        </w:rPr>
        <w:t>The following notion was put forth in light of earlier research findings:</w:t>
      </w:r>
    </w:p>
    <w:p w14:paraId="3EB95C10" w14:textId="546C5D38" w:rsidR="0077471C" w:rsidRDefault="0077471C" w:rsidP="0077471C">
      <w:pPr>
        <w:rPr>
          <w:lang w:val="sv-SE"/>
        </w:rPr>
      </w:pPr>
      <w:r w:rsidRPr="0077471C">
        <w:rPr>
          <w:lang w:val="sv-SE"/>
        </w:rPr>
        <w:t>H2 : There is influence Electronic Word of Mouth against Brand Trust.</w:t>
      </w:r>
    </w:p>
    <w:p w14:paraId="216E15F2" w14:textId="5C411844" w:rsidR="00AD5684" w:rsidRDefault="00AD5684" w:rsidP="0077471C">
      <w:pPr>
        <w:rPr>
          <w:lang w:val="sv-SE"/>
        </w:rPr>
      </w:pPr>
      <w:r>
        <w:rPr>
          <w:noProof/>
          <w:sz w:val="24"/>
          <w:lang w:val="en-ID" w:eastAsia="en-ID"/>
        </w:rPr>
        <w:drawing>
          <wp:anchor distT="0" distB="0" distL="114300" distR="114300" simplePos="0" relativeHeight="251658240" behindDoc="0" locked="0" layoutInCell="1" allowOverlap="1" wp14:anchorId="23F7BC71" wp14:editId="46583A49">
            <wp:simplePos x="0" y="0"/>
            <wp:positionH relativeFrom="column">
              <wp:posOffset>203200</wp:posOffset>
            </wp:positionH>
            <wp:positionV relativeFrom="paragraph">
              <wp:posOffset>33020</wp:posOffset>
            </wp:positionV>
            <wp:extent cx="2343150" cy="126390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del hipotesis - Word 22_03_2025 14_50_39.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43150" cy="1263904"/>
                    </a:xfrm>
                    <a:prstGeom prst="rect">
                      <a:avLst/>
                    </a:prstGeom>
                  </pic:spPr>
                </pic:pic>
              </a:graphicData>
            </a:graphic>
            <wp14:sizeRelH relativeFrom="page">
              <wp14:pctWidth>0</wp14:pctWidth>
            </wp14:sizeRelH>
            <wp14:sizeRelV relativeFrom="page">
              <wp14:pctHeight>0</wp14:pctHeight>
            </wp14:sizeRelV>
          </wp:anchor>
        </w:drawing>
      </w:r>
    </w:p>
    <w:p w14:paraId="668C4EEA" w14:textId="77777777" w:rsidR="00AD5684" w:rsidRDefault="00AD5684" w:rsidP="0077471C">
      <w:pPr>
        <w:rPr>
          <w:lang w:val="sv-SE"/>
        </w:rPr>
      </w:pPr>
    </w:p>
    <w:p w14:paraId="3D92AC9A" w14:textId="67E83FDD" w:rsidR="00AD5684" w:rsidRDefault="00AD5684" w:rsidP="0077471C">
      <w:pPr>
        <w:rPr>
          <w:lang w:val="sv-SE"/>
        </w:rPr>
      </w:pPr>
    </w:p>
    <w:p w14:paraId="400CC6E4" w14:textId="07F5A04D" w:rsidR="00AD5684" w:rsidRDefault="00AD5684" w:rsidP="0077471C">
      <w:pPr>
        <w:rPr>
          <w:lang w:val="sv-SE"/>
        </w:rPr>
      </w:pPr>
    </w:p>
    <w:p w14:paraId="699DA98E" w14:textId="2B1BC10F" w:rsidR="00AD5684" w:rsidRDefault="00AD5684" w:rsidP="0077471C">
      <w:pPr>
        <w:rPr>
          <w:lang w:val="sv-SE"/>
        </w:rPr>
      </w:pPr>
    </w:p>
    <w:p w14:paraId="75CEBD87" w14:textId="5B064C02" w:rsidR="00AD5684" w:rsidRDefault="00AD5684" w:rsidP="0077471C">
      <w:pPr>
        <w:rPr>
          <w:lang w:val="sv-SE"/>
        </w:rPr>
      </w:pPr>
    </w:p>
    <w:p w14:paraId="62CA6F2D" w14:textId="77777777" w:rsidR="008E3AAE" w:rsidRDefault="008E3AAE" w:rsidP="0077471C">
      <w:pPr>
        <w:rPr>
          <w:lang w:val="sv-SE"/>
        </w:rPr>
      </w:pPr>
    </w:p>
    <w:p w14:paraId="6F429A0E" w14:textId="74EA8D7D" w:rsidR="0077471C" w:rsidRDefault="0077471C" w:rsidP="00497522">
      <w:pPr>
        <w:jc w:val="center"/>
        <w:rPr>
          <w:lang w:val="sv-SE"/>
        </w:rPr>
      </w:pPr>
    </w:p>
    <w:p w14:paraId="7A7F35C5" w14:textId="77777777" w:rsidR="00AD5684" w:rsidRDefault="00AD5684" w:rsidP="0077471C">
      <w:pPr>
        <w:widowControl w:val="0"/>
        <w:autoSpaceDE w:val="0"/>
        <w:ind w:right="-1"/>
        <w:jc w:val="center"/>
        <w:rPr>
          <w:bCs/>
          <w:sz w:val="18"/>
          <w:szCs w:val="18"/>
          <w:lang w:val="sv-SE"/>
        </w:rPr>
      </w:pPr>
    </w:p>
    <w:p w14:paraId="691CEE4A" w14:textId="04743E1B" w:rsidR="00CF3A6F" w:rsidRPr="00E84AFC" w:rsidRDefault="0077471C" w:rsidP="0077471C">
      <w:pPr>
        <w:widowControl w:val="0"/>
        <w:autoSpaceDE w:val="0"/>
        <w:ind w:right="-1"/>
        <w:jc w:val="center"/>
        <w:rPr>
          <w:bCs/>
          <w:sz w:val="18"/>
          <w:szCs w:val="18"/>
          <w:lang w:val="sv-SE"/>
        </w:rPr>
      </w:pPr>
      <w:r w:rsidRPr="00E84AFC">
        <w:rPr>
          <w:bCs/>
          <w:sz w:val="18"/>
          <w:szCs w:val="18"/>
          <w:lang w:val="sv-SE"/>
        </w:rPr>
        <w:t>Figure 1. Hypothesis Model</w:t>
      </w:r>
    </w:p>
    <w:p w14:paraId="78BBF849" w14:textId="77777777" w:rsidR="00CF3A6F" w:rsidRPr="0077471C" w:rsidRDefault="0077471C" w:rsidP="00734485">
      <w:pPr>
        <w:widowControl w:val="0"/>
        <w:autoSpaceDE w:val="0"/>
        <w:spacing w:before="4" w:line="220" w:lineRule="exact"/>
      </w:pPr>
      <w:r w:rsidRPr="0077471C">
        <w:lastRenderedPageBreak/>
        <w:t>The purpose of this study was to ascertain the partial impact of social media advertising and electronic word-of-mouth on brand trust.  It's crucial for brands to use social media advertising and electronic word-of-mouth in an effort to build brand trust. The aforementioned research look at the impact of brand trust and social media advertising on purchase intentions and decisions.  However, there hasn't been much research done on how social media advertising affects brand trust. Customers consider trust before making a purchase, so this gap needs to be investigated. The utilization of the variable of social media advertising is what makes this study innovative. There has been no study that explicitly specifies the variable of social media advertising on brand trust.</w:t>
      </w:r>
    </w:p>
    <w:p w14:paraId="5E310593" w14:textId="77777777" w:rsidR="00666FE2" w:rsidRDefault="00666FE2" w:rsidP="00CF3A6F">
      <w:pPr>
        <w:widowControl w:val="0"/>
        <w:autoSpaceDE w:val="0"/>
        <w:spacing w:before="4" w:line="220" w:lineRule="exact"/>
        <w:rPr>
          <w:b/>
        </w:rPr>
      </w:pPr>
    </w:p>
    <w:p w14:paraId="19AFB863" w14:textId="77777777" w:rsidR="00CF3A6F" w:rsidRDefault="00B72A91" w:rsidP="00CF3A6F">
      <w:pPr>
        <w:widowControl w:val="0"/>
        <w:autoSpaceDE w:val="0"/>
        <w:spacing w:before="4" w:line="220" w:lineRule="exact"/>
        <w:rPr>
          <w:b/>
        </w:rPr>
      </w:pPr>
      <w:r>
        <w:rPr>
          <w:b/>
        </w:rPr>
        <w:t>RESEARCH METHOD</w:t>
      </w:r>
    </w:p>
    <w:p w14:paraId="05417B98" w14:textId="77777777" w:rsidR="00747BE8" w:rsidRDefault="00747BE8" w:rsidP="00CF3A6F">
      <w:pPr>
        <w:widowControl w:val="0"/>
        <w:autoSpaceDE w:val="0"/>
        <w:spacing w:before="4" w:line="220" w:lineRule="exact"/>
      </w:pPr>
    </w:p>
    <w:p w14:paraId="3C2F3097" w14:textId="2F83F07C" w:rsidR="00CF3A6F" w:rsidRDefault="0077471C" w:rsidP="006414CF">
      <w:pPr>
        <w:widowControl w:val="0"/>
        <w:autoSpaceDE w:val="0"/>
        <w:spacing w:before="4" w:line="220" w:lineRule="exact"/>
        <w:ind w:firstLine="567"/>
      </w:pPr>
      <w:r w:rsidRPr="0077471C">
        <w:t xml:space="preserve">The overall research design will be explained by the research flow </w:t>
      </w:r>
      <w:r w:rsidR="00517C1E">
        <w:fldChar w:fldCharType="begin"/>
      </w:r>
      <w:r w:rsidR="00517C1E">
        <w:instrText xml:space="preserve"> ADDIN ZOTERO_ITEM CSL_CITATION {"citationID":"iuTcZgZM","properties":{"formattedCitation":"(Alfian et al., 2025; Sugiono et al., 2025)","plainCitation":"(Alfian et al., 2025; Sugiono et al., 2025)","noteIndex":0},"citationItems":[{"id":849,"uris":["http://zotero.org/users/local/W67F3Eeh/items/7WEWTB5C"],"itemData":{"id":849,"type":"article-journal","abstract":"In the context of smartphone product uptake, this study attempts to investigate how hyper-personalization can affect customer innovativeness and customer involvement. Businesses can offer features and information that are customized to each customer's tastes by using a hyper-personalization strategy, which can raise customer engagement and interest in using the product. Taking samples with 100 responders is possible using the purposeful sampling technique. Smartphone users in South Jakarta between the ages of 17 and 50 met the requirements to participate in this study. July 5–6, 2024, was the date of data gathering. Primary data sources are the source of the data. Google Form serves as an intermediary in the distribution of primary data in the form of a questionnaire. Smart PLS version 4.1.0.0 is a data processing program that may be used to analyze data using the partial least squares technique. The outcomes of the research support the first hypothesis, which holds that adopt intention is influenced by consumer innovation. The impact of consumer innovativeness on customer involvement is demonstrated by the second hypothesis. The research's managerial implications include the possibility for businesses in the smartphone sector to keep introducing innovative items to market as a result of the public's approval of new products. Consumers anticipate new products since they are accustomed to using smartphones.","container-title":"Widya Cipta: Jurnal Sekretari dan Manajemen","DOI":"10.31294/widyacipta.v9i1.22881","ISSN":"2550-0791","issue":"1","language":"en","license":"Copyright (c) 2025 Rendi Alfian, Lingga Yuliana, Didin Hikmah Perkasa, Muhammad Farrel Risyawal Putra","note":"number: 1","page":"69-77","source":"ejournal.bsi.ac.id","title":"Hyper-Personalization For Customer Innovativeness, Customer Involvement and Adoption Intention","volume":"9","author":[{"family":"Alfian","given":"Rendi"},{"family":"Yuliana","given":"Lingga"},{"family":"Perkasa","given":"Didin Hikmah"},{"family":"Putra","given":"Muhammad Farrel Risyawal"}],"issued":{"date-parts":[["2025",2,24]]}}},{"id":857,"uris":["http://zotero.org/users/local/W67F3Eeh/items/W8BK9G9Z"],"itemData":{"id":857,"type":"article-journal","abstract":"The purpose of this study is to determine how socialization and hedonic motivation affect impulsive purchasing. The sampling method is called purposeful sampling. One hundred respondents, ages twelve to fourteen, participated in the survey. Partial Least Squares is one of the data analysis techniques used in this study's quantitative approach. As a data analysis tool, SmartPLS version 4 is used to process data. Primary data from Google Forms used to distribute questionnaires is used in the data source. The study's findings suggest that impulsive purchasing is influenced by hedonic motivation. The second hypothesis, however, demonstrates that impulsive purchasing is unaffected by socialization motivation. According to the management implications of this study, businesses who provide goods and services to teenagers should think about the advantages, quality, and selling price. Teenagers are a tech-savvy generation, thus all decisions are based on user feedback and considerations. If the selling price is too expensive for the teenagers, they will abandon their plan to purchase","container-title":"Jurnal Perspektif","DOI":"10.31294/jp.v23i1.24879","ISSN":"2550-1178","issue":"1","language":"en","license":"Copyright (c) 2025 Burhan Prakoso Sugiono, Lingga Yuliana, Nike Larasati, Wenny Desty Febrian","note":"number: 1","page":"32-40","source":"ejournal.bsi.ac.id","title":"Predicting Impulsive Buying Influenced by Hedonic Motivation and Socialization Motivation","volume":"23","author":[{"family":"Sugiono","given":"Burhan Prakoso"},{"family":"Yuliana","given":"Lingga"},{"family":"Larasati","given":"Nike"},{"family":"Febrian","given":"Wenny Desty"}],"issued":{"date-parts":[["2025",3,12]]}}}],"schema":"https://github.com/citation-style-language/schema/raw/master/csl-citation.json"} </w:instrText>
      </w:r>
      <w:r w:rsidR="00517C1E">
        <w:fldChar w:fldCharType="separate"/>
      </w:r>
      <w:r w:rsidR="00B66970">
        <w:t>Alfian et al.</w:t>
      </w:r>
      <w:r w:rsidR="00517C1E" w:rsidRPr="00517C1E">
        <w:t xml:space="preserve"> </w:t>
      </w:r>
      <w:r w:rsidR="00B66970">
        <w:t>(</w:t>
      </w:r>
      <w:r w:rsidR="00517C1E" w:rsidRPr="00517C1E">
        <w:t>2025</w:t>
      </w:r>
      <w:r w:rsidR="00B66970">
        <w:t>)</w:t>
      </w:r>
      <w:r w:rsidR="00517C1E" w:rsidRPr="00517C1E">
        <w:t xml:space="preserve">; Sugiono et al., </w:t>
      </w:r>
      <w:r w:rsidR="00B66970">
        <w:t>(</w:t>
      </w:r>
      <w:r w:rsidR="00517C1E" w:rsidRPr="00517C1E">
        <w:t>2025)</w:t>
      </w:r>
      <w:r w:rsidR="00517C1E">
        <w:fldChar w:fldCharType="end"/>
      </w:r>
      <w:r w:rsidR="00B66970">
        <w:t xml:space="preserve">. </w:t>
      </w:r>
      <w:r w:rsidRPr="0077471C">
        <w:t xml:space="preserve">According to </w:t>
      </w:r>
      <w:r w:rsidR="00B66970">
        <w:fldChar w:fldCharType="begin"/>
      </w:r>
      <w:r w:rsidR="00B66970">
        <w:instrText xml:space="preserve"> ADDIN ZOTERO_ITEM CSL_CITATION {"citationID":"EkesAjWA","properties":{"formattedCitation":"(Sabilla &amp; Yuliana, 2025)","plainCitation":"(Sabilla &amp; Yuliana, 2025)","noteIndex":0},"citationItems":[{"id":855,"uris":["http://zotero.org/users/local/W67F3Eeh/items/N2PAYBA3"],"itemData":{"id":855,"type":"article-journal","abstract":"This study aims to investigate the influence of brand awareness and brand reputation on purchasing decisions with a case study of the Wardah brand. The approach used in this research is quantitative method. The sampling technique applied was purposive sampling, involving 101 respondents. The research respondents consisted of men and women aged around 17-57 years old, domiciled in Indonesia, and users of Wardah brand skincare and make-up products. The data collected was primary data obtained through a Google Form questionnaire. The research uses closed questions with a Likert Scale, which includes the answer criteria strongly disagree, disagree, agree and strongly agree. The data analysis technique uses Partial Least Square with the help of SmartPLS software version 4.1.0.0. The results showed that brand awareness has a positive and significant influence on purchasing decisions. In contrast, brand reputation does not exert a significant influence on purchasing&amp;nbsp;decisions.","container-title":"Jurnal Manajemen dan Bisnis Madani","DOI":"10.51353/jmbm.v7i1.1002","ISSN":"2615-580X","issue":"1","language":"en","page":"29-43","source":"journal.paramadina.ac.id","title":"Pengaruh Brand Awareness dan Brand Reputation terhadap Keputusan Pembelian Produk Merek Wardah","volume":"7","author":[{"family":"Sabilla","given":"Edelwiss Fahmi Nur"},{"family":"Yuliana","given":"Lingga"}],"issued":{"date-parts":[["2025",2,14]]}}}],"schema":"https://github.com/citation-style-language/schema/raw/master/csl-citation.json"} </w:instrText>
      </w:r>
      <w:r w:rsidR="00B66970">
        <w:fldChar w:fldCharType="separate"/>
      </w:r>
      <w:r w:rsidR="00B66970" w:rsidRPr="00B66970">
        <w:t xml:space="preserve">Sabilla &amp; Yuliana </w:t>
      </w:r>
      <w:r w:rsidR="00B66970">
        <w:t>(</w:t>
      </w:r>
      <w:r w:rsidR="00B66970" w:rsidRPr="00B66970">
        <w:t>2025)</w:t>
      </w:r>
      <w:r w:rsidR="00B66970">
        <w:fldChar w:fldCharType="end"/>
      </w:r>
      <w:r w:rsidRPr="0077471C">
        <w:t xml:space="preserve">, research design is a method for gathering and analyzing data that can yield solutions to study-related issues.  The author has opted to use a quantitative research </w:t>
      </w:r>
      <w:r w:rsidR="002D0B94">
        <w:t>methods</w:t>
      </w:r>
      <w:r w:rsidRPr="0077471C">
        <w:t>.  Purposive sampling is used in the sampling procedure.</w:t>
      </w:r>
      <w:r w:rsidR="002D0B94">
        <w:t xml:space="preserve"> </w:t>
      </w:r>
      <w:r w:rsidR="00CE105A" w:rsidRPr="00CE105A">
        <w:rPr>
          <w:color w:val="000000" w:themeColor="text1"/>
          <w:shd w:val="clear" w:color="auto" w:fill="FFFFFF"/>
        </w:rPr>
        <w:t>Hair</w:t>
      </w:r>
      <w:r w:rsidR="00CE105A">
        <w:rPr>
          <w:color w:val="000000" w:themeColor="text1"/>
          <w:shd w:val="clear" w:color="auto" w:fill="FFFFFF"/>
        </w:rPr>
        <w:t xml:space="preserve"> </w:t>
      </w:r>
      <w:r w:rsidR="00CE105A" w:rsidRPr="00CE105A">
        <w:rPr>
          <w:color w:val="000000" w:themeColor="text1"/>
          <w:shd w:val="clear" w:color="auto" w:fill="FFFFFF"/>
        </w:rPr>
        <w:t>&amp; Alamer</w:t>
      </w:r>
      <w:r w:rsidR="00CE105A" w:rsidRPr="0077471C">
        <w:t xml:space="preserve"> </w:t>
      </w:r>
      <w:r w:rsidR="00CE105A">
        <w:t xml:space="preserve">(2022) </w:t>
      </w:r>
      <w:r w:rsidR="00CE105A" w:rsidRPr="00CE105A">
        <w:t xml:space="preserve">suggests that the sample size criterion is 5-10 times the number of estimated parameters. The number of parameters in this study was 23. With 343 respondents, this is considered to meet </w:t>
      </w:r>
      <w:r w:rsidR="00CE105A" w:rsidRPr="00CE105A">
        <w:rPr>
          <w:color w:val="000000" w:themeColor="text1"/>
          <w:shd w:val="clear" w:color="auto" w:fill="FFFFFF"/>
        </w:rPr>
        <w:t>Hair</w:t>
      </w:r>
      <w:r w:rsidR="00CE105A">
        <w:rPr>
          <w:color w:val="000000" w:themeColor="text1"/>
          <w:shd w:val="clear" w:color="auto" w:fill="FFFFFF"/>
        </w:rPr>
        <w:t xml:space="preserve"> </w:t>
      </w:r>
      <w:r w:rsidR="00CE105A" w:rsidRPr="00CE105A">
        <w:rPr>
          <w:color w:val="000000" w:themeColor="text1"/>
          <w:shd w:val="clear" w:color="auto" w:fill="FFFFFF"/>
        </w:rPr>
        <w:t>&amp; Alamer</w:t>
      </w:r>
      <w:r w:rsidR="00CE105A" w:rsidRPr="0077471C">
        <w:t xml:space="preserve"> </w:t>
      </w:r>
      <w:r w:rsidR="00CE105A">
        <w:t xml:space="preserve">(2022) </w:t>
      </w:r>
      <w:r w:rsidR="00CE105A" w:rsidRPr="00CE105A">
        <w:t xml:space="preserve">criteria. </w:t>
      </w:r>
      <w:r w:rsidRPr="0077471C">
        <w:t>In all, 343 individuals, ages 18 to 40, who lived in Jabodetabek participated in this survey.  The research was carried out in March 2025.  Men and women who owned sneakers from the Aerostreet and Compass brands made up the respondents.</w:t>
      </w:r>
      <w:r w:rsidR="006414CF">
        <w:t xml:space="preserve"> </w:t>
      </w:r>
      <w:r w:rsidRPr="0077471C">
        <w:t>The data source distributes questionnaires via Google Form in order to obtain primary data.</w:t>
      </w:r>
      <w:r w:rsidR="00226E26">
        <w:t xml:space="preserve"> </w:t>
      </w:r>
      <w:r w:rsidRPr="0077471C">
        <w:t xml:space="preserve">Using the SmartPLS data processing tool version 4.1.0.0, the data analysis method employs Partial Least Square.  </w:t>
      </w:r>
    </w:p>
    <w:p w14:paraId="7967D76F" w14:textId="77777777" w:rsidR="0077471C" w:rsidRDefault="0077471C" w:rsidP="00A413BE">
      <w:pPr>
        <w:widowControl w:val="0"/>
        <w:autoSpaceDE w:val="0"/>
        <w:ind w:firstLine="720"/>
      </w:pPr>
    </w:p>
    <w:p w14:paraId="1FC0C193" w14:textId="77777777" w:rsidR="0077471C" w:rsidRPr="00E859B3" w:rsidRDefault="0077471C" w:rsidP="00276DC9">
      <w:pPr>
        <w:widowControl w:val="0"/>
        <w:autoSpaceDE w:val="0"/>
        <w:spacing w:before="4" w:line="220" w:lineRule="exact"/>
        <w:jc w:val="center"/>
        <w:rPr>
          <w:bCs/>
          <w:sz w:val="18"/>
          <w:szCs w:val="18"/>
        </w:rPr>
      </w:pPr>
      <w:r w:rsidRPr="00E859B3">
        <w:rPr>
          <w:bCs/>
          <w:sz w:val="18"/>
          <w:szCs w:val="18"/>
        </w:rPr>
        <w:t>Table 1. Research Construct</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
        <w:gridCol w:w="2308"/>
        <w:gridCol w:w="969"/>
      </w:tblGrid>
      <w:tr w:rsidR="0077471C" w:rsidRPr="00E859B3" w14:paraId="1E8A190B" w14:textId="77777777" w:rsidTr="009911ED">
        <w:tc>
          <w:tcPr>
            <w:tcW w:w="993" w:type="dxa"/>
            <w:tcBorders>
              <w:top w:val="single" w:sz="4" w:space="0" w:color="auto"/>
              <w:bottom w:val="single" w:sz="4" w:space="0" w:color="auto"/>
            </w:tcBorders>
          </w:tcPr>
          <w:p w14:paraId="40CEEECE" w14:textId="77777777" w:rsidR="0077471C" w:rsidRPr="00E859B3" w:rsidRDefault="0077471C" w:rsidP="009911ED">
            <w:pPr>
              <w:jc w:val="center"/>
              <w:rPr>
                <w:rFonts w:ascii="Times New Roman" w:hAnsi="Times New Roman"/>
                <w:bCs/>
                <w:sz w:val="18"/>
                <w:szCs w:val="18"/>
                <w:lang w:val="en-US"/>
              </w:rPr>
            </w:pPr>
            <w:r w:rsidRPr="00E859B3">
              <w:rPr>
                <w:rFonts w:ascii="Times New Roman" w:hAnsi="Times New Roman"/>
                <w:bCs/>
                <w:sz w:val="18"/>
                <w:szCs w:val="18"/>
                <w:lang w:val="en-US"/>
              </w:rPr>
              <w:t>Variables</w:t>
            </w:r>
          </w:p>
        </w:tc>
        <w:tc>
          <w:tcPr>
            <w:tcW w:w="1984" w:type="dxa"/>
            <w:tcBorders>
              <w:top w:val="single" w:sz="4" w:space="0" w:color="auto"/>
              <w:bottom w:val="single" w:sz="4" w:space="0" w:color="auto"/>
            </w:tcBorders>
          </w:tcPr>
          <w:p w14:paraId="5DAC3CD6" w14:textId="77777777" w:rsidR="0077471C" w:rsidRPr="00E859B3" w:rsidRDefault="0077471C" w:rsidP="009911ED">
            <w:pPr>
              <w:jc w:val="center"/>
              <w:rPr>
                <w:rFonts w:ascii="Times New Roman" w:hAnsi="Times New Roman"/>
                <w:bCs/>
                <w:sz w:val="18"/>
                <w:szCs w:val="18"/>
                <w:lang w:val="en-US"/>
              </w:rPr>
            </w:pPr>
            <w:r w:rsidRPr="00E859B3">
              <w:rPr>
                <w:rFonts w:ascii="Times New Roman" w:hAnsi="Times New Roman"/>
                <w:bCs/>
                <w:sz w:val="18"/>
                <w:szCs w:val="18"/>
                <w:lang w:val="en-US"/>
              </w:rPr>
              <w:t>Indicator</w:t>
            </w:r>
          </w:p>
        </w:tc>
        <w:tc>
          <w:tcPr>
            <w:tcW w:w="1134" w:type="dxa"/>
            <w:tcBorders>
              <w:top w:val="single" w:sz="4" w:space="0" w:color="auto"/>
              <w:bottom w:val="single" w:sz="4" w:space="0" w:color="auto"/>
            </w:tcBorders>
          </w:tcPr>
          <w:p w14:paraId="33A6BC14" w14:textId="77777777" w:rsidR="0077471C" w:rsidRPr="00E859B3" w:rsidRDefault="0077471C" w:rsidP="009911ED">
            <w:pPr>
              <w:jc w:val="center"/>
              <w:rPr>
                <w:rFonts w:ascii="Times New Roman" w:hAnsi="Times New Roman"/>
                <w:bCs/>
                <w:sz w:val="18"/>
                <w:szCs w:val="18"/>
                <w:lang w:val="en-US"/>
              </w:rPr>
            </w:pPr>
            <w:r w:rsidRPr="00E859B3">
              <w:rPr>
                <w:rFonts w:ascii="Times New Roman" w:hAnsi="Times New Roman"/>
                <w:bCs/>
                <w:sz w:val="18"/>
                <w:szCs w:val="18"/>
                <w:lang w:val="en-US"/>
              </w:rPr>
              <w:t>Reference</w:t>
            </w:r>
          </w:p>
        </w:tc>
      </w:tr>
      <w:tr w:rsidR="0077471C" w:rsidRPr="0077471C" w14:paraId="31C30455" w14:textId="77777777" w:rsidTr="009911ED">
        <w:tc>
          <w:tcPr>
            <w:tcW w:w="993" w:type="dxa"/>
            <w:tcBorders>
              <w:top w:val="single" w:sz="4" w:space="0" w:color="auto"/>
            </w:tcBorders>
          </w:tcPr>
          <w:p w14:paraId="32EF834E" w14:textId="77777777" w:rsidR="0077471C" w:rsidRPr="0077471C" w:rsidRDefault="0077471C" w:rsidP="00B66970">
            <w:pPr>
              <w:rPr>
                <w:rFonts w:ascii="Times New Roman" w:hAnsi="Times New Roman"/>
                <w:sz w:val="16"/>
                <w:szCs w:val="16"/>
                <w:lang w:val="en-US"/>
              </w:rPr>
            </w:pPr>
            <w:r w:rsidRPr="0077471C">
              <w:rPr>
                <w:rFonts w:ascii="Times New Roman" w:hAnsi="Times New Roman"/>
                <w:sz w:val="16"/>
                <w:szCs w:val="16"/>
                <w:lang w:val="en-US"/>
              </w:rPr>
              <w:t>Social Media Advertising</w:t>
            </w:r>
          </w:p>
        </w:tc>
        <w:tc>
          <w:tcPr>
            <w:tcW w:w="1984" w:type="dxa"/>
            <w:tcBorders>
              <w:top w:val="single" w:sz="4" w:space="0" w:color="auto"/>
            </w:tcBorders>
          </w:tcPr>
          <w:p w14:paraId="298D05AE" w14:textId="77777777" w:rsidR="0077471C" w:rsidRPr="0077471C" w:rsidRDefault="0077471C" w:rsidP="009911ED">
            <w:pPr>
              <w:pStyle w:val="TableParagraph"/>
              <w:ind w:left="110"/>
              <w:jc w:val="both"/>
              <w:rPr>
                <w:rFonts w:ascii="Times New Roman" w:hAnsi="Times New Roman"/>
                <w:sz w:val="16"/>
                <w:szCs w:val="16"/>
              </w:rPr>
            </w:pPr>
            <w:r w:rsidRPr="0077471C">
              <w:rPr>
                <w:rFonts w:ascii="Times New Roman" w:hAnsi="Times New Roman"/>
                <w:sz w:val="16"/>
                <w:szCs w:val="16"/>
              </w:rPr>
              <w:t>SMA1= Advertisement</w:t>
            </w:r>
            <w:r w:rsidRPr="0077471C">
              <w:rPr>
                <w:rFonts w:ascii="Times New Roman" w:hAnsi="Times New Roman"/>
                <w:spacing w:val="-5"/>
                <w:sz w:val="16"/>
                <w:szCs w:val="16"/>
              </w:rPr>
              <w:t xml:space="preserve"> </w:t>
            </w:r>
            <w:r w:rsidRPr="0077471C">
              <w:rPr>
                <w:rFonts w:ascii="Times New Roman" w:hAnsi="Times New Roman"/>
                <w:sz w:val="16"/>
                <w:szCs w:val="16"/>
              </w:rPr>
              <w:t>a brand</w:t>
            </w:r>
            <w:r w:rsidRPr="0077471C">
              <w:rPr>
                <w:rFonts w:ascii="Times New Roman" w:hAnsi="Times New Roman"/>
                <w:spacing w:val="1"/>
                <w:sz w:val="16"/>
                <w:szCs w:val="16"/>
              </w:rPr>
              <w:t xml:space="preserve"> </w:t>
            </w:r>
            <w:r w:rsidRPr="0077471C">
              <w:rPr>
                <w:rFonts w:ascii="Times New Roman" w:hAnsi="Times New Roman"/>
                <w:sz w:val="16"/>
                <w:szCs w:val="16"/>
              </w:rPr>
              <w:t>in</w:t>
            </w:r>
            <w:r w:rsidRPr="0077471C">
              <w:rPr>
                <w:rFonts w:ascii="Times New Roman" w:hAnsi="Times New Roman"/>
                <w:spacing w:val="-6"/>
                <w:sz w:val="16"/>
                <w:szCs w:val="16"/>
              </w:rPr>
              <w:t xml:space="preserve"> </w:t>
            </w:r>
            <w:r w:rsidRPr="0077471C">
              <w:rPr>
                <w:rFonts w:ascii="Times New Roman" w:hAnsi="Times New Roman"/>
                <w:sz w:val="16"/>
                <w:szCs w:val="16"/>
              </w:rPr>
              <w:t>social media</w:t>
            </w:r>
            <w:r w:rsidRPr="0077471C">
              <w:rPr>
                <w:rFonts w:ascii="Times New Roman" w:hAnsi="Times New Roman"/>
                <w:spacing w:val="3"/>
                <w:sz w:val="16"/>
                <w:szCs w:val="16"/>
              </w:rPr>
              <w:t xml:space="preserve"> </w:t>
            </w:r>
            <w:r w:rsidRPr="0077471C">
              <w:rPr>
                <w:rFonts w:ascii="Times New Roman" w:hAnsi="Times New Roman"/>
                <w:spacing w:val="-2"/>
                <w:sz w:val="16"/>
                <w:szCs w:val="16"/>
              </w:rPr>
              <w:t xml:space="preserve">consistent </w:t>
            </w:r>
            <w:r w:rsidRPr="0077471C">
              <w:rPr>
                <w:rFonts w:ascii="Times New Roman" w:hAnsi="Times New Roman"/>
                <w:sz w:val="16"/>
                <w:szCs w:val="16"/>
              </w:rPr>
              <w:t>with</w:t>
            </w:r>
            <w:r w:rsidRPr="0077471C">
              <w:rPr>
                <w:rFonts w:ascii="Times New Roman" w:hAnsi="Times New Roman"/>
                <w:spacing w:val="-9"/>
                <w:sz w:val="16"/>
                <w:szCs w:val="16"/>
              </w:rPr>
              <w:t xml:space="preserve"> </w:t>
            </w:r>
            <w:r w:rsidRPr="0077471C">
              <w:rPr>
                <w:rFonts w:ascii="Times New Roman" w:hAnsi="Times New Roman"/>
                <w:sz w:val="16"/>
                <w:szCs w:val="16"/>
              </w:rPr>
              <w:t>What</w:t>
            </w:r>
            <w:r w:rsidRPr="0077471C">
              <w:rPr>
                <w:rFonts w:ascii="Times New Roman" w:hAnsi="Times New Roman"/>
                <w:spacing w:val="2"/>
                <w:sz w:val="16"/>
                <w:szCs w:val="16"/>
              </w:rPr>
              <w:t xml:space="preserve"> </w:t>
            </w:r>
            <w:r w:rsidRPr="0077471C">
              <w:rPr>
                <w:rFonts w:ascii="Times New Roman" w:hAnsi="Times New Roman"/>
                <w:sz w:val="16"/>
                <w:szCs w:val="16"/>
              </w:rPr>
              <w:t>Which</w:t>
            </w:r>
            <w:r w:rsidRPr="0077471C">
              <w:rPr>
                <w:rFonts w:ascii="Times New Roman" w:hAnsi="Times New Roman"/>
                <w:spacing w:val="-3"/>
                <w:sz w:val="16"/>
                <w:szCs w:val="16"/>
              </w:rPr>
              <w:t xml:space="preserve"> </w:t>
            </w:r>
            <w:r w:rsidRPr="0077471C">
              <w:rPr>
                <w:rFonts w:ascii="Times New Roman" w:hAnsi="Times New Roman"/>
                <w:sz w:val="16"/>
                <w:szCs w:val="16"/>
              </w:rPr>
              <w:t>I</w:t>
            </w:r>
            <w:r w:rsidRPr="0077471C">
              <w:rPr>
                <w:rFonts w:ascii="Times New Roman" w:hAnsi="Times New Roman"/>
                <w:spacing w:val="-2"/>
                <w:sz w:val="16"/>
                <w:szCs w:val="16"/>
              </w:rPr>
              <w:t xml:space="preserve"> </w:t>
            </w:r>
            <w:r w:rsidRPr="0077471C">
              <w:rPr>
                <w:rFonts w:ascii="Times New Roman" w:hAnsi="Times New Roman"/>
                <w:spacing w:val="-4"/>
                <w:sz w:val="16"/>
                <w:szCs w:val="16"/>
              </w:rPr>
              <w:t>search</w:t>
            </w:r>
          </w:p>
        </w:tc>
        <w:tc>
          <w:tcPr>
            <w:tcW w:w="1134" w:type="dxa"/>
            <w:tcBorders>
              <w:top w:val="single" w:sz="4" w:space="0" w:color="auto"/>
            </w:tcBorders>
          </w:tcPr>
          <w:p w14:paraId="221F9C7C" w14:textId="77777777" w:rsidR="0077471C" w:rsidRPr="0077471C" w:rsidRDefault="00B66970" w:rsidP="00B66970">
            <w:pPr>
              <w:jc w:val="center"/>
              <w:rPr>
                <w:rFonts w:ascii="Times New Roman" w:hAnsi="Times New Roman"/>
                <w:sz w:val="16"/>
                <w:szCs w:val="16"/>
                <w:lang w:val="en-US"/>
              </w:rPr>
            </w:pPr>
            <w:r>
              <w:rPr>
                <w:sz w:val="16"/>
                <w:szCs w:val="16"/>
              </w:rPr>
              <w:fldChar w:fldCharType="begin"/>
            </w:r>
            <w:r>
              <w:rPr>
                <w:rFonts w:ascii="Times New Roman" w:hAnsi="Times New Roman"/>
                <w:sz w:val="16"/>
                <w:szCs w:val="16"/>
              </w:rPr>
              <w:instrText xml:space="preserve"> ADDIN ZOTERO_ITEM CSL_CITATION {"citationID":"zMack8tg","properties":{"formattedCitation":"(Suprapto et al., 2020)","plainCitation":"(Suprapto et al., 2020)","noteIndex":0},"citationItems":[{"id":906,"uris":["http://zotero.org/users/local/W67F3Eeh/items/KXB2KL2X"],"itemData":{"id":906,"type":"article-journal","abstract":"In the era of Industrial Revolution 4.0, many companies are using social medias as one of their promotional tools, especially Instagram. The aim of this research is to investigate the influence of Instagram advertising and consumer perception on purchase intention in local building material stores. As this research is using a quantitative approach, the data are collected using questionnaires. The population of this research is the customers who have done several purchases and have followed the stores’ Instagram accounts. Out of the whole population, a number 100 respondents are selected through a purposive sampling technique. The collected data are processed using a SmartPLS program, with the results of no significant influence between Instagram advertising and purchase intention. However, the Instagram advertising has a significant influence on purchase intention through customer perception as the Instagram advertising has a significant influence on customer perception. Therefore, customer perception acts as the intervening variable in this research.","container-title":"SHS Web of Conferences","DOI":"10.1051/shsconf/20207601055","ISSN":"2261-2424","journalAbbreviation":"SHS Web Conf.","language":"en","license":"© The Authors, published by EDP Sciences, 2020","note":"publisher: EDP Sciences","page":"01055","source":"www.shs-conferences.org","title":"Social Media Advertising and Consumer Perception on Purchase Intention","volume":"76","author":[{"family":"Suprapto","given":"Widjojo"},{"family":"Hartono","given":"Ken"},{"family":"Bendjeroua","given":"Hakim"}],"issued":{"date-parts":[["2020"]]}}}],"schema":"https://github.com/citation-style-language/schema/raw/master/csl-citation.json"} </w:instrText>
            </w:r>
            <w:r>
              <w:rPr>
                <w:sz w:val="16"/>
                <w:szCs w:val="16"/>
              </w:rPr>
              <w:fldChar w:fldCharType="separate"/>
            </w:r>
            <w:r w:rsidRPr="00B66970">
              <w:rPr>
                <w:rFonts w:ascii="Times New Roman" w:hAnsi="Times New Roman"/>
                <w:sz w:val="16"/>
              </w:rPr>
              <w:t>(Suprapto et al., 2020)</w:t>
            </w:r>
            <w:r>
              <w:rPr>
                <w:sz w:val="16"/>
                <w:szCs w:val="16"/>
              </w:rPr>
              <w:fldChar w:fldCharType="end"/>
            </w:r>
          </w:p>
        </w:tc>
      </w:tr>
      <w:tr w:rsidR="0077471C" w:rsidRPr="0077471C" w14:paraId="7FC7E251" w14:textId="77777777" w:rsidTr="00A652A7">
        <w:tc>
          <w:tcPr>
            <w:tcW w:w="993" w:type="dxa"/>
          </w:tcPr>
          <w:p w14:paraId="218A0F11" w14:textId="77777777" w:rsidR="0077471C" w:rsidRPr="0077471C" w:rsidRDefault="0077471C" w:rsidP="00B66970">
            <w:pPr>
              <w:rPr>
                <w:rFonts w:ascii="Times New Roman" w:hAnsi="Times New Roman"/>
                <w:b/>
                <w:sz w:val="16"/>
                <w:szCs w:val="16"/>
                <w:lang w:val="en-US"/>
              </w:rPr>
            </w:pPr>
          </w:p>
        </w:tc>
        <w:tc>
          <w:tcPr>
            <w:tcW w:w="1984" w:type="dxa"/>
          </w:tcPr>
          <w:p w14:paraId="4870BF04" w14:textId="77777777" w:rsidR="0077471C" w:rsidRPr="0077471C" w:rsidRDefault="0077471C" w:rsidP="009911ED">
            <w:pPr>
              <w:pStyle w:val="TableParagraph"/>
              <w:ind w:left="110"/>
              <w:jc w:val="both"/>
              <w:rPr>
                <w:rFonts w:ascii="Times New Roman" w:hAnsi="Times New Roman"/>
                <w:sz w:val="16"/>
                <w:szCs w:val="16"/>
              </w:rPr>
            </w:pPr>
            <w:r w:rsidRPr="0077471C">
              <w:rPr>
                <w:rFonts w:ascii="Times New Roman" w:hAnsi="Times New Roman"/>
                <w:sz w:val="16"/>
                <w:szCs w:val="16"/>
              </w:rPr>
              <w:t>SMA2= Advertisement</w:t>
            </w:r>
            <w:r w:rsidRPr="0077471C">
              <w:rPr>
                <w:rFonts w:ascii="Times New Roman" w:hAnsi="Times New Roman"/>
                <w:spacing w:val="-2"/>
                <w:sz w:val="16"/>
                <w:szCs w:val="16"/>
              </w:rPr>
              <w:t xml:space="preserve"> </w:t>
            </w:r>
            <w:r w:rsidRPr="0077471C">
              <w:rPr>
                <w:rFonts w:ascii="Times New Roman" w:hAnsi="Times New Roman"/>
                <w:sz w:val="16"/>
                <w:szCs w:val="16"/>
              </w:rPr>
              <w:t>Which</w:t>
            </w:r>
            <w:r w:rsidRPr="0077471C">
              <w:rPr>
                <w:rFonts w:ascii="Times New Roman" w:hAnsi="Times New Roman"/>
                <w:spacing w:val="2"/>
                <w:sz w:val="16"/>
                <w:szCs w:val="16"/>
              </w:rPr>
              <w:t xml:space="preserve"> </w:t>
            </w:r>
            <w:r w:rsidRPr="0077471C">
              <w:rPr>
                <w:rFonts w:ascii="Times New Roman" w:hAnsi="Times New Roman"/>
                <w:sz w:val="16"/>
                <w:szCs w:val="16"/>
              </w:rPr>
              <w:t>appear</w:t>
            </w:r>
            <w:r w:rsidRPr="0077471C">
              <w:rPr>
                <w:rFonts w:ascii="Times New Roman" w:hAnsi="Times New Roman"/>
                <w:spacing w:val="-10"/>
                <w:sz w:val="16"/>
                <w:szCs w:val="16"/>
              </w:rPr>
              <w:t xml:space="preserve"> </w:t>
            </w:r>
            <w:r w:rsidRPr="0077471C">
              <w:rPr>
                <w:rFonts w:ascii="Times New Roman" w:hAnsi="Times New Roman"/>
                <w:sz w:val="16"/>
                <w:szCs w:val="16"/>
              </w:rPr>
              <w:t>in</w:t>
            </w:r>
            <w:r w:rsidRPr="0077471C">
              <w:rPr>
                <w:rFonts w:ascii="Times New Roman" w:hAnsi="Times New Roman"/>
                <w:spacing w:val="-2"/>
                <w:sz w:val="16"/>
                <w:szCs w:val="16"/>
              </w:rPr>
              <w:t xml:space="preserve"> </w:t>
            </w:r>
            <w:r w:rsidRPr="0077471C">
              <w:rPr>
                <w:rFonts w:ascii="Times New Roman" w:hAnsi="Times New Roman"/>
                <w:sz w:val="16"/>
                <w:szCs w:val="16"/>
              </w:rPr>
              <w:t>social</w:t>
            </w:r>
            <w:r w:rsidRPr="0077471C">
              <w:rPr>
                <w:rFonts w:ascii="Times New Roman" w:hAnsi="Times New Roman"/>
                <w:spacing w:val="-1"/>
                <w:sz w:val="16"/>
                <w:szCs w:val="16"/>
              </w:rPr>
              <w:t xml:space="preserve"> </w:t>
            </w:r>
            <w:r w:rsidRPr="0077471C">
              <w:rPr>
                <w:rFonts w:ascii="Times New Roman" w:hAnsi="Times New Roman"/>
                <w:spacing w:val="-2"/>
                <w:sz w:val="16"/>
                <w:szCs w:val="16"/>
              </w:rPr>
              <w:t>media</w:t>
            </w:r>
          </w:p>
          <w:p w14:paraId="285CCD01" w14:textId="77777777" w:rsidR="0077471C" w:rsidRPr="0077471C" w:rsidRDefault="0077471C" w:rsidP="009911ED">
            <w:pPr>
              <w:pStyle w:val="TableParagraph"/>
              <w:spacing w:before="41"/>
              <w:ind w:left="110"/>
              <w:jc w:val="both"/>
              <w:rPr>
                <w:rFonts w:ascii="Times New Roman" w:hAnsi="Times New Roman"/>
                <w:sz w:val="16"/>
                <w:szCs w:val="16"/>
              </w:rPr>
            </w:pPr>
            <w:r w:rsidRPr="0077471C">
              <w:rPr>
                <w:rFonts w:ascii="Times New Roman" w:hAnsi="Times New Roman"/>
                <w:sz w:val="16"/>
                <w:szCs w:val="16"/>
              </w:rPr>
              <w:t>reflect</w:t>
            </w:r>
            <w:r w:rsidRPr="0077471C">
              <w:rPr>
                <w:rFonts w:ascii="Times New Roman" w:hAnsi="Times New Roman"/>
                <w:spacing w:val="-7"/>
                <w:sz w:val="16"/>
                <w:szCs w:val="16"/>
              </w:rPr>
              <w:t xml:space="preserve"> </w:t>
            </w:r>
            <w:r w:rsidRPr="0077471C">
              <w:rPr>
                <w:rFonts w:ascii="Times New Roman" w:hAnsi="Times New Roman"/>
                <w:sz w:val="16"/>
                <w:szCs w:val="16"/>
              </w:rPr>
              <w:t>What</w:t>
            </w:r>
            <w:r w:rsidRPr="0077471C">
              <w:rPr>
                <w:rFonts w:ascii="Times New Roman" w:hAnsi="Times New Roman"/>
                <w:spacing w:val="1"/>
                <w:sz w:val="16"/>
                <w:szCs w:val="16"/>
              </w:rPr>
              <w:t xml:space="preserve"> </w:t>
            </w:r>
            <w:r w:rsidRPr="0077471C">
              <w:rPr>
                <w:rFonts w:ascii="Times New Roman" w:hAnsi="Times New Roman"/>
                <w:sz w:val="16"/>
                <w:szCs w:val="16"/>
              </w:rPr>
              <w:t>Which</w:t>
            </w:r>
            <w:r w:rsidRPr="0077471C">
              <w:rPr>
                <w:rFonts w:ascii="Times New Roman" w:hAnsi="Times New Roman"/>
                <w:spacing w:val="-2"/>
                <w:sz w:val="16"/>
                <w:szCs w:val="16"/>
              </w:rPr>
              <w:t xml:space="preserve"> </w:t>
            </w:r>
            <w:r w:rsidRPr="0077471C">
              <w:rPr>
                <w:rFonts w:ascii="Times New Roman" w:hAnsi="Times New Roman"/>
                <w:sz w:val="16"/>
                <w:szCs w:val="16"/>
              </w:rPr>
              <w:t>I</w:t>
            </w:r>
            <w:r w:rsidRPr="0077471C">
              <w:rPr>
                <w:rFonts w:ascii="Times New Roman" w:hAnsi="Times New Roman"/>
                <w:spacing w:val="-3"/>
                <w:sz w:val="16"/>
                <w:szCs w:val="16"/>
              </w:rPr>
              <w:t xml:space="preserve"> </w:t>
            </w:r>
            <w:r w:rsidRPr="0077471C">
              <w:rPr>
                <w:rFonts w:ascii="Times New Roman" w:hAnsi="Times New Roman"/>
                <w:spacing w:val="-4"/>
                <w:sz w:val="16"/>
                <w:szCs w:val="16"/>
              </w:rPr>
              <w:t>like</w:t>
            </w:r>
          </w:p>
        </w:tc>
        <w:tc>
          <w:tcPr>
            <w:tcW w:w="1134" w:type="dxa"/>
          </w:tcPr>
          <w:p w14:paraId="0B315CF5" w14:textId="77777777" w:rsidR="0077471C" w:rsidRPr="0077471C" w:rsidRDefault="0077471C" w:rsidP="00B66970">
            <w:pPr>
              <w:rPr>
                <w:rFonts w:ascii="Times New Roman" w:hAnsi="Times New Roman"/>
                <w:sz w:val="16"/>
                <w:szCs w:val="16"/>
                <w:lang w:val="en-US"/>
              </w:rPr>
            </w:pPr>
          </w:p>
        </w:tc>
      </w:tr>
      <w:tr w:rsidR="0077471C" w:rsidRPr="0077471C" w14:paraId="05EAD26C" w14:textId="77777777" w:rsidTr="00A652A7">
        <w:tc>
          <w:tcPr>
            <w:tcW w:w="993" w:type="dxa"/>
          </w:tcPr>
          <w:p w14:paraId="324229EC" w14:textId="77777777" w:rsidR="0077471C" w:rsidRPr="0077471C" w:rsidRDefault="0077471C" w:rsidP="00B66970">
            <w:pPr>
              <w:rPr>
                <w:rFonts w:ascii="Times New Roman" w:hAnsi="Times New Roman"/>
                <w:b/>
                <w:sz w:val="16"/>
                <w:szCs w:val="16"/>
                <w:lang w:val="en-US"/>
              </w:rPr>
            </w:pPr>
          </w:p>
        </w:tc>
        <w:tc>
          <w:tcPr>
            <w:tcW w:w="1984" w:type="dxa"/>
          </w:tcPr>
          <w:p w14:paraId="2F4F1D2D" w14:textId="77777777" w:rsidR="0077471C" w:rsidRPr="0077471C" w:rsidRDefault="0077471C" w:rsidP="009911ED">
            <w:pPr>
              <w:pStyle w:val="TableParagraph"/>
              <w:ind w:left="110"/>
              <w:jc w:val="both"/>
              <w:rPr>
                <w:rFonts w:ascii="Times New Roman" w:hAnsi="Times New Roman"/>
                <w:sz w:val="16"/>
                <w:szCs w:val="16"/>
              </w:rPr>
            </w:pPr>
            <w:r w:rsidRPr="0077471C">
              <w:rPr>
                <w:rFonts w:ascii="Times New Roman" w:hAnsi="Times New Roman"/>
                <w:sz w:val="16"/>
                <w:szCs w:val="16"/>
              </w:rPr>
              <w:t>SMA3= Brand</w:t>
            </w:r>
            <w:r w:rsidRPr="0077471C">
              <w:rPr>
                <w:rFonts w:ascii="Times New Roman" w:hAnsi="Times New Roman"/>
                <w:spacing w:val="1"/>
                <w:sz w:val="16"/>
                <w:szCs w:val="16"/>
              </w:rPr>
              <w:t xml:space="preserve"> </w:t>
            </w:r>
            <w:r w:rsidRPr="0077471C">
              <w:rPr>
                <w:rFonts w:ascii="Times New Roman" w:hAnsi="Times New Roman"/>
                <w:sz w:val="16"/>
                <w:szCs w:val="16"/>
              </w:rPr>
              <w:t>Which</w:t>
            </w:r>
            <w:r w:rsidRPr="0077471C">
              <w:rPr>
                <w:rFonts w:ascii="Times New Roman" w:hAnsi="Times New Roman"/>
                <w:spacing w:val="1"/>
                <w:sz w:val="16"/>
                <w:szCs w:val="16"/>
              </w:rPr>
              <w:t xml:space="preserve"> </w:t>
            </w:r>
            <w:r w:rsidRPr="0077471C">
              <w:rPr>
                <w:rFonts w:ascii="Times New Roman" w:hAnsi="Times New Roman"/>
                <w:sz w:val="16"/>
                <w:szCs w:val="16"/>
              </w:rPr>
              <w:t>advertise</w:t>
            </w:r>
            <w:r w:rsidRPr="0077471C">
              <w:rPr>
                <w:rFonts w:ascii="Times New Roman" w:hAnsi="Times New Roman"/>
                <w:spacing w:val="-6"/>
                <w:sz w:val="16"/>
                <w:szCs w:val="16"/>
              </w:rPr>
              <w:t xml:space="preserve"> </w:t>
            </w:r>
            <w:r w:rsidRPr="0077471C">
              <w:rPr>
                <w:rFonts w:ascii="Times New Roman" w:hAnsi="Times New Roman"/>
                <w:sz w:val="16"/>
                <w:szCs w:val="16"/>
              </w:rPr>
              <w:t>in</w:t>
            </w:r>
            <w:r w:rsidRPr="0077471C">
              <w:rPr>
                <w:rFonts w:ascii="Times New Roman" w:hAnsi="Times New Roman"/>
                <w:spacing w:val="-4"/>
                <w:sz w:val="16"/>
                <w:szCs w:val="16"/>
              </w:rPr>
              <w:t xml:space="preserve"> </w:t>
            </w:r>
            <w:r w:rsidRPr="0077471C">
              <w:rPr>
                <w:rFonts w:ascii="Times New Roman" w:hAnsi="Times New Roman"/>
                <w:sz w:val="16"/>
                <w:szCs w:val="16"/>
              </w:rPr>
              <w:t>social</w:t>
            </w:r>
            <w:r w:rsidRPr="0077471C">
              <w:rPr>
                <w:rFonts w:ascii="Times New Roman" w:hAnsi="Times New Roman"/>
                <w:spacing w:val="-2"/>
                <w:sz w:val="16"/>
                <w:szCs w:val="16"/>
              </w:rPr>
              <w:t xml:space="preserve"> </w:t>
            </w:r>
            <w:r w:rsidRPr="0077471C">
              <w:rPr>
                <w:rFonts w:ascii="Times New Roman" w:hAnsi="Times New Roman"/>
                <w:sz w:val="16"/>
                <w:szCs w:val="16"/>
              </w:rPr>
              <w:t>media</w:t>
            </w:r>
            <w:r w:rsidRPr="0077471C">
              <w:rPr>
                <w:rFonts w:ascii="Times New Roman" w:hAnsi="Times New Roman"/>
                <w:spacing w:val="4"/>
                <w:sz w:val="16"/>
                <w:szCs w:val="16"/>
              </w:rPr>
              <w:t xml:space="preserve"> </w:t>
            </w:r>
            <w:r w:rsidRPr="0077471C">
              <w:rPr>
                <w:rFonts w:ascii="Times New Roman" w:hAnsi="Times New Roman"/>
                <w:spacing w:val="-2"/>
                <w:sz w:val="16"/>
                <w:szCs w:val="16"/>
              </w:rPr>
              <w:t xml:space="preserve">serve </w:t>
            </w:r>
            <w:r w:rsidRPr="0077471C">
              <w:rPr>
                <w:rFonts w:ascii="Times New Roman" w:hAnsi="Times New Roman"/>
                <w:sz w:val="16"/>
                <w:szCs w:val="16"/>
              </w:rPr>
              <w:t>users</w:t>
            </w:r>
            <w:r w:rsidRPr="0077471C">
              <w:rPr>
                <w:rFonts w:ascii="Times New Roman" w:hAnsi="Times New Roman"/>
                <w:spacing w:val="-3"/>
                <w:sz w:val="16"/>
                <w:szCs w:val="16"/>
              </w:rPr>
              <w:t xml:space="preserve"> </w:t>
            </w:r>
            <w:r w:rsidRPr="0077471C">
              <w:rPr>
                <w:rFonts w:ascii="Times New Roman" w:hAnsi="Times New Roman"/>
                <w:sz w:val="16"/>
                <w:szCs w:val="16"/>
              </w:rPr>
              <w:t>like</w:t>
            </w:r>
            <w:r w:rsidRPr="0077471C">
              <w:rPr>
                <w:rFonts w:ascii="Times New Roman" w:hAnsi="Times New Roman"/>
                <w:spacing w:val="-7"/>
                <w:sz w:val="16"/>
                <w:szCs w:val="16"/>
              </w:rPr>
              <w:t xml:space="preserve"> </w:t>
            </w:r>
            <w:r w:rsidRPr="0077471C">
              <w:rPr>
                <w:rFonts w:ascii="Times New Roman" w:hAnsi="Times New Roman"/>
                <w:spacing w:val="-4"/>
                <w:sz w:val="16"/>
                <w:szCs w:val="16"/>
              </w:rPr>
              <w:t>I</w:t>
            </w:r>
          </w:p>
        </w:tc>
        <w:tc>
          <w:tcPr>
            <w:tcW w:w="1134" w:type="dxa"/>
          </w:tcPr>
          <w:p w14:paraId="091F040B" w14:textId="77777777" w:rsidR="0077471C" w:rsidRPr="0077471C" w:rsidRDefault="0077471C" w:rsidP="00B66970">
            <w:pPr>
              <w:rPr>
                <w:rFonts w:ascii="Times New Roman" w:hAnsi="Times New Roman"/>
                <w:sz w:val="16"/>
                <w:szCs w:val="16"/>
                <w:lang w:val="en-US"/>
              </w:rPr>
            </w:pPr>
          </w:p>
        </w:tc>
      </w:tr>
      <w:tr w:rsidR="0077471C" w:rsidRPr="0077471C" w14:paraId="66C943FC" w14:textId="77777777" w:rsidTr="00A652A7">
        <w:tc>
          <w:tcPr>
            <w:tcW w:w="993" w:type="dxa"/>
          </w:tcPr>
          <w:p w14:paraId="1C972419" w14:textId="77777777" w:rsidR="0077471C" w:rsidRPr="0077471C" w:rsidRDefault="0077471C" w:rsidP="00B66970">
            <w:pPr>
              <w:rPr>
                <w:rFonts w:ascii="Times New Roman" w:hAnsi="Times New Roman"/>
                <w:b/>
                <w:sz w:val="16"/>
                <w:szCs w:val="16"/>
                <w:lang w:val="en-US"/>
              </w:rPr>
            </w:pPr>
          </w:p>
        </w:tc>
        <w:tc>
          <w:tcPr>
            <w:tcW w:w="1984" w:type="dxa"/>
          </w:tcPr>
          <w:p w14:paraId="6D5082A9" w14:textId="77777777" w:rsidR="0077471C" w:rsidRPr="0077471C" w:rsidRDefault="0077471C" w:rsidP="009911ED">
            <w:pPr>
              <w:pStyle w:val="TableParagraph"/>
              <w:ind w:left="110"/>
              <w:jc w:val="both"/>
              <w:rPr>
                <w:rFonts w:ascii="Times New Roman" w:hAnsi="Times New Roman"/>
                <w:sz w:val="16"/>
                <w:szCs w:val="16"/>
              </w:rPr>
            </w:pPr>
            <w:r w:rsidRPr="0077471C">
              <w:rPr>
                <w:rFonts w:ascii="Times New Roman" w:hAnsi="Times New Roman"/>
                <w:sz w:val="16"/>
                <w:szCs w:val="16"/>
              </w:rPr>
              <w:t>SMA4= Participation</w:t>
            </w:r>
            <w:r w:rsidRPr="0077471C">
              <w:rPr>
                <w:rFonts w:ascii="Times New Roman" w:hAnsi="Times New Roman"/>
                <w:spacing w:val="-4"/>
                <w:sz w:val="16"/>
                <w:szCs w:val="16"/>
              </w:rPr>
              <w:t xml:space="preserve"> </w:t>
            </w:r>
            <w:r w:rsidRPr="0077471C">
              <w:rPr>
                <w:rFonts w:ascii="Times New Roman" w:hAnsi="Times New Roman"/>
                <w:sz w:val="16"/>
                <w:szCs w:val="16"/>
              </w:rPr>
              <w:t>like</w:t>
            </w:r>
            <w:r w:rsidRPr="0077471C">
              <w:rPr>
                <w:rFonts w:ascii="Times New Roman" w:hAnsi="Times New Roman"/>
                <w:spacing w:val="-3"/>
                <w:sz w:val="16"/>
                <w:szCs w:val="16"/>
              </w:rPr>
              <w:t xml:space="preserve"> </w:t>
            </w:r>
            <w:r w:rsidRPr="0077471C">
              <w:rPr>
                <w:rFonts w:ascii="Times New Roman" w:hAnsi="Times New Roman"/>
                <w:sz w:val="16"/>
                <w:szCs w:val="16"/>
              </w:rPr>
              <w:t>give</w:t>
            </w:r>
            <w:r w:rsidRPr="0077471C">
              <w:rPr>
                <w:rFonts w:ascii="Times New Roman" w:hAnsi="Times New Roman"/>
                <w:spacing w:val="-4"/>
                <w:sz w:val="16"/>
                <w:szCs w:val="16"/>
              </w:rPr>
              <w:t xml:space="preserve"> </w:t>
            </w:r>
            <w:r w:rsidRPr="0077471C">
              <w:rPr>
                <w:rFonts w:ascii="Times New Roman" w:hAnsi="Times New Roman"/>
                <w:sz w:val="16"/>
                <w:szCs w:val="16"/>
              </w:rPr>
              <w:t>like</w:t>
            </w:r>
            <w:r w:rsidRPr="0077471C">
              <w:rPr>
                <w:rFonts w:ascii="Times New Roman" w:hAnsi="Times New Roman"/>
                <w:spacing w:val="1"/>
                <w:sz w:val="16"/>
                <w:szCs w:val="16"/>
              </w:rPr>
              <w:t xml:space="preserve"> </w:t>
            </w:r>
            <w:r w:rsidRPr="0077471C">
              <w:rPr>
                <w:rFonts w:ascii="Times New Roman" w:hAnsi="Times New Roman"/>
                <w:sz w:val="16"/>
                <w:szCs w:val="16"/>
              </w:rPr>
              <w:t>And</w:t>
            </w:r>
            <w:r w:rsidRPr="0077471C">
              <w:rPr>
                <w:rFonts w:ascii="Times New Roman" w:hAnsi="Times New Roman"/>
                <w:spacing w:val="-3"/>
                <w:sz w:val="16"/>
                <w:szCs w:val="16"/>
              </w:rPr>
              <w:t xml:space="preserve"> </w:t>
            </w:r>
            <w:r w:rsidRPr="0077471C">
              <w:rPr>
                <w:rFonts w:ascii="Times New Roman" w:hAnsi="Times New Roman"/>
                <w:spacing w:val="-2"/>
                <w:sz w:val="16"/>
                <w:szCs w:val="16"/>
              </w:rPr>
              <w:t xml:space="preserve">comment </w:t>
            </w:r>
            <w:r w:rsidRPr="0077471C">
              <w:rPr>
                <w:rFonts w:ascii="Times New Roman" w:hAnsi="Times New Roman"/>
                <w:sz w:val="16"/>
                <w:szCs w:val="16"/>
              </w:rPr>
              <w:t>is</w:t>
            </w:r>
            <w:r w:rsidRPr="0077471C">
              <w:rPr>
                <w:rFonts w:ascii="Times New Roman" w:hAnsi="Times New Roman"/>
                <w:spacing w:val="-2"/>
                <w:sz w:val="16"/>
                <w:szCs w:val="16"/>
              </w:rPr>
              <w:t xml:space="preserve"> </w:t>
            </w:r>
            <w:r w:rsidRPr="0077471C">
              <w:rPr>
                <w:rFonts w:ascii="Times New Roman" w:hAnsi="Times New Roman"/>
                <w:sz w:val="16"/>
                <w:szCs w:val="16"/>
              </w:rPr>
              <w:t>matter</w:t>
            </w:r>
            <w:r w:rsidRPr="0077471C">
              <w:rPr>
                <w:rFonts w:ascii="Times New Roman" w:hAnsi="Times New Roman"/>
                <w:spacing w:val="-1"/>
                <w:sz w:val="16"/>
                <w:szCs w:val="16"/>
              </w:rPr>
              <w:t xml:space="preserve"> </w:t>
            </w:r>
            <w:r w:rsidRPr="0077471C">
              <w:rPr>
                <w:rFonts w:ascii="Times New Roman" w:hAnsi="Times New Roman"/>
                <w:spacing w:val="-2"/>
                <w:sz w:val="16"/>
                <w:szCs w:val="16"/>
              </w:rPr>
              <w:t>pleasant</w:t>
            </w:r>
          </w:p>
        </w:tc>
        <w:tc>
          <w:tcPr>
            <w:tcW w:w="1134" w:type="dxa"/>
          </w:tcPr>
          <w:p w14:paraId="44B17459" w14:textId="77777777" w:rsidR="0077471C" w:rsidRPr="0077471C" w:rsidRDefault="0077471C" w:rsidP="00B66970">
            <w:pPr>
              <w:rPr>
                <w:rFonts w:ascii="Times New Roman" w:hAnsi="Times New Roman"/>
                <w:sz w:val="16"/>
                <w:szCs w:val="16"/>
                <w:lang w:val="en-US"/>
              </w:rPr>
            </w:pPr>
          </w:p>
        </w:tc>
      </w:tr>
      <w:tr w:rsidR="0077471C" w:rsidRPr="0077471C" w14:paraId="2F5A02EB" w14:textId="77777777" w:rsidTr="00A652A7">
        <w:tc>
          <w:tcPr>
            <w:tcW w:w="993" w:type="dxa"/>
          </w:tcPr>
          <w:p w14:paraId="52420997" w14:textId="77777777" w:rsidR="0077471C" w:rsidRPr="0077471C" w:rsidRDefault="0077471C" w:rsidP="00B66970">
            <w:pPr>
              <w:rPr>
                <w:rFonts w:ascii="Times New Roman" w:hAnsi="Times New Roman"/>
                <w:b/>
                <w:sz w:val="16"/>
                <w:szCs w:val="16"/>
                <w:lang w:val="en-US"/>
              </w:rPr>
            </w:pPr>
          </w:p>
        </w:tc>
        <w:tc>
          <w:tcPr>
            <w:tcW w:w="1984" w:type="dxa"/>
          </w:tcPr>
          <w:p w14:paraId="4A76C70A" w14:textId="77777777" w:rsidR="0077471C" w:rsidRPr="0077471C" w:rsidRDefault="0077471C" w:rsidP="009911ED">
            <w:pPr>
              <w:pStyle w:val="TableParagraph"/>
              <w:ind w:left="110"/>
              <w:jc w:val="both"/>
              <w:rPr>
                <w:rFonts w:ascii="Times New Roman" w:hAnsi="Times New Roman"/>
                <w:sz w:val="16"/>
                <w:szCs w:val="16"/>
              </w:rPr>
            </w:pPr>
            <w:r w:rsidRPr="0077471C">
              <w:rPr>
                <w:rFonts w:ascii="Times New Roman" w:hAnsi="Times New Roman"/>
                <w:sz w:val="16"/>
                <w:szCs w:val="16"/>
              </w:rPr>
              <w:t>SMA5= Participation</w:t>
            </w:r>
            <w:r w:rsidRPr="0077471C">
              <w:rPr>
                <w:rFonts w:ascii="Times New Roman" w:hAnsi="Times New Roman"/>
                <w:spacing w:val="-7"/>
                <w:sz w:val="16"/>
                <w:szCs w:val="16"/>
              </w:rPr>
              <w:t xml:space="preserve"> </w:t>
            </w:r>
            <w:r w:rsidRPr="0077471C">
              <w:rPr>
                <w:rFonts w:ascii="Times New Roman" w:hAnsi="Times New Roman"/>
                <w:sz w:val="16"/>
                <w:szCs w:val="16"/>
              </w:rPr>
              <w:t>in</w:t>
            </w:r>
            <w:r w:rsidRPr="0077471C">
              <w:rPr>
                <w:rFonts w:ascii="Times New Roman" w:hAnsi="Times New Roman"/>
                <w:spacing w:val="-3"/>
                <w:sz w:val="16"/>
                <w:szCs w:val="16"/>
              </w:rPr>
              <w:t xml:space="preserve"> </w:t>
            </w:r>
            <w:r w:rsidRPr="0077471C">
              <w:rPr>
                <w:rFonts w:ascii="Times New Roman" w:hAnsi="Times New Roman"/>
                <w:sz w:val="16"/>
                <w:szCs w:val="16"/>
              </w:rPr>
              <w:t>social</w:t>
            </w:r>
            <w:r w:rsidRPr="0077471C">
              <w:rPr>
                <w:rFonts w:ascii="Times New Roman" w:hAnsi="Times New Roman"/>
                <w:spacing w:val="-1"/>
                <w:sz w:val="16"/>
                <w:szCs w:val="16"/>
              </w:rPr>
              <w:t xml:space="preserve"> </w:t>
            </w:r>
            <w:r w:rsidRPr="0077471C">
              <w:rPr>
                <w:rFonts w:ascii="Times New Roman" w:hAnsi="Times New Roman"/>
                <w:sz w:val="16"/>
                <w:szCs w:val="16"/>
              </w:rPr>
              <w:t>media</w:t>
            </w:r>
            <w:r w:rsidRPr="0077471C">
              <w:rPr>
                <w:rFonts w:ascii="Times New Roman" w:hAnsi="Times New Roman"/>
                <w:spacing w:val="-1"/>
                <w:sz w:val="16"/>
                <w:szCs w:val="16"/>
              </w:rPr>
              <w:t xml:space="preserve"> </w:t>
            </w:r>
            <w:r w:rsidRPr="0077471C">
              <w:rPr>
                <w:rFonts w:ascii="Times New Roman" w:hAnsi="Times New Roman"/>
                <w:sz w:val="16"/>
                <w:szCs w:val="16"/>
              </w:rPr>
              <w:t>is</w:t>
            </w:r>
            <w:r w:rsidRPr="0077471C">
              <w:rPr>
                <w:rFonts w:ascii="Times New Roman" w:hAnsi="Times New Roman"/>
                <w:spacing w:val="-1"/>
                <w:sz w:val="16"/>
                <w:szCs w:val="16"/>
              </w:rPr>
              <w:t xml:space="preserve"> </w:t>
            </w:r>
            <w:r w:rsidRPr="0077471C">
              <w:rPr>
                <w:rFonts w:ascii="Times New Roman" w:hAnsi="Times New Roman"/>
                <w:sz w:val="16"/>
                <w:szCs w:val="16"/>
              </w:rPr>
              <w:t>matter</w:t>
            </w:r>
            <w:r w:rsidRPr="0077471C">
              <w:rPr>
                <w:rFonts w:ascii="Times New Roman" w:hAnsi="Times New Roman"/>
                <w:spacing w:val="-6"/>
                <w:sz w:val="16"/>
                <w:szCs w:val="16"/>
              </w:rPr>
              <w:t xml:space="preserve"> </w:t>
            </w:r>
            <w:r w:rsidRPr="0077471C">
              <w:rPr>
                <w:rFonts w:ascii="Times New Roman" w:hAnsi="Times New Roman"/>
                <w:sz w:val="16"/>
                <w:szCs w:val="16"/>
              </w:rPr>
              <w:t>Which</w:t>
            </w:r>
            <w:r w:rsidRPr="0077471C">
              <w:rPr>
                <w:rFonts w:ascii="Times New Roman" w:hAnsi="Times New Roman"/>
                <w:spacing w:val="3"/>
                <w:sz w:val="16"/>
                <w:szCs w:val="16"/>
              </w:rPr>
              <w:t xml:space="preserve"> </w:t>
            </w:r>
            <w:r w:rsidRPr="0077471C">
              <w:rPr>
                <w:rFonts w:ascii="Times New Roman" w:hAnsi="Times New Roman"/>
                <w:spacing w:val="-4"/>
                <w:sz w:val="16"/>
                <w:szCs w:val="16"/>
              </w:rPr>
              <w:t xml:space="preserve">want </w:t>
            </w:r>
            <w:r w:rsidRPr="0077471C">
              <w:rPr>
                <w:rFonts w:ascii="Times New Roman" w:hAnsi="Times New Roman"/>
                <w:sz w:val="16"/>
                <w:szCs w:val="16"/>
              </w:rPr>
              <w:t>to do</w:t>
            </w:r>
            <w:r w:rsidRPr="0077471C">
              <w:rPr>
                <w:rFonts w:ascii="Times New Roman" w:hAnsi="Times New Roman"/>
                <w:spacing w:val="-7"/>
                <w:sz w:val="16"/>
                <w:szCs w:val="16"/>
              </w:rPr>
              <w:t xml:space="preserve"> </w:t>
            </w:r>
            <w:r w:rsidRPr="0077471C">
              <w:rPr>
                <w:rFonts w:ascii="Times New Roman" w:hAnsi="Times New Roman"/>
                <w:sz w:val="16"/>
                <w:szCs w:val="16"/>
              </w:rPr>
              <w:t>as</w:t>
            </w:r>
            <w:r w:rsidRPr="0077471C">
              <w:rPr>
                <w:rFonts w:ascii="Times New Roman" w:hAnsi="Times New Roman"/>
                <w:spacing w:val="-6"/>
                <w:sz w:val="16"/>
                <w:szCs w:val="16"/>
              </w:rPr>
              <w:t xml:space="preserve"> </w:t>
            </w:r>
            <w:r w:rsidRPr="0077471C">
              <w:rPr>
                <w:rFonts w:ascii="Times New Roman" w:hAnsi="Times New Roman"/>
                <w:sz w:val="16"/>
                <w:szCs w:val="16"/>
              </w:rPr>
              <w:t>creature</w:t>
            </w:r>
            <w:r w:rsidRPr="0077471C">
              <w:rPr>
                <w:rFonts w:ascii="Times New Roman" w:hAnsi="Times New Roman"/>
                <w:spacing w:val="-1"/>
                <w:sz w:val="16"/>
                <w:szCs w:val="16"/>
              </w:rPr>
              <w:t xml:space="preserve"> </w:t>
            </w:r>
            <w:r w:rsidRPr="0077471C">
              <w:rPr>
                <w:rFonts w:ascii="Times New Roman" w:hAnsi="Times New Roman"/>
                <w:spacing w:val="-2"/>
                <w:sz w:val="16"/>
                <w:szCs w:val="16"/>
              </w:rPr>
              <w:t>social</w:t>
            </w:r>
          </w:p>
        </w:tc>
        <w:tc>
          <w:tcPr>
            <w:tcW w:w="1134" w:type="dxa"/>
          </w:tcPr>
          <w:p w14:paraId="49BE94A9" w14:textId="77777777" w:rsidR="0077471C" w:rsidRPr="0077471C" w:rsidRDefault="0077471C" w:rsidP="00B66970">
            <w:pPr>
              <w:rPr>
                <w:rFonts w:ascii="Times New Roman" w:hAnsi="Times New Roman"/>
                <w:sz w:val="16"/>
                <w:szCs w:val="16"/>
                <w:lang w:val="en-US"/>
              </w:rPr>
            </w:pPr>
          </w:p>
        </w:tc>
      </w:tr>
      <w:tr w:rsidR="0077471C" w:rsidRPr="0077471C" w14:paraId="7A97EFC3" w14:textId="77777777" w:rsidTr="00A652A7">
        <w:tc>
          <w:tcPr>
            <w:tcW w:w="993" w:type="dxa"/>
          </w:tcPr>
          <w:p w14:paraId="2B2EBDF3" w14:textId="77777777" w:rsidR="0077471C" w:rsidRPr="0077471C" w:rsidRDefault="0077471C" w:rsidP="00B66970">
            <w:pPr>
              <w:rPr>
                <w:rFonts w:ascii="Times New Roman" w:hAnsi="Times New Roman"/>
                <w:sz w:val="16"/>
                <w:szCs w:val="16"/>
                <w:lang w:val="en-US"/>
              </w:rPr>
            </w:pPr>
          </w:p>
        </w:tc>
        <w:tc>
          <w:tcPr>
            <w:tcW w:w="1984" w:type="dxa"/>
          </w:tcPr>
          <w:p w14:paraId="3B39DF2E" w14:textId="77777777" w:rsidR="0077471C" w:rsidRPr="0077471C" w:rsidRDefault="0077471C" w:rsidP="009911ED">
            <w:pPr>
              <w:pStyle w:val="TableParagraph"/>
              <w:ind w:left="110"/>
              <w:jc w:val="both"/>
              <w:rPr>
                <w:rFonts w:ascii="Times New Roman" w:hAnsi="Times New Roman"/>
                <w:sz w:val="16"/>
                <w:szCs w:val="16"/>
              </w:rPr>
            </w:pPr>
            <w:r w:rsidRPr="0077471C">
              <w:rPr>
                <w:rFonts w:ascii="Times New Roman" w:hAnsi="Times New Roman"/>
                <w:sz w:val="16"/>
                <w:szCs w:val="16"/>
              </w:rPr>
              <w:t>SMA6= I</w:t>
            </w:r>
            <w:r w:rsidRPr="0077471C">
              <w:rPr>
                <w:rFonts w:ascii="Times New Roman" w:hAnsi="Times New Roman"/>
                <w:spacing w:val="1"/>
                <w:sz w:val="16"/>
                <w:szCs w:val="16"/>
              </w:rPr>
              <w:t xml:space="preserve"> </w:t>
            </w:r>
            <w:r w:rsidRPr="0077471C">
              <w:rPr>
                <w:rFonts w:ascii="Times New Roman" w:hAnsi="Times New Roman"/>
                <w:sz w:val="16"/>
                <w:szCs w:val="16"/>
              </w:rPr>
              <w:t>recommend</w:t>
            </w:r>
            <w:r w:rsidRPr="0077471C">
              <w:rPr>
                <w:rFonts w:ascii="Times New Roman" w:hAnsi="Times New Roman"/>
                <w:spacing w:val="-6"/>
                <w:sz w:val="16"/>
                <w:szCs w:val="16"/>
              </w:rPr>
              <w:t xml:space="preserve"> </w:t>
            </w:r>
            <w:r w:rsidRPr="0077471C">
              <w:rPr>
                <w:rFonts w:ascii="Times New Roman" w:hAnsi="Times New Roman"/>
                <w:sz w:val="16"/>
                <w:szCs w:val="16"/>
              </w:rPr>
              <w:t>Friend</w:t>
            </w:r>
            <w:r w:rsidRPr="0077471C">
              <w:rPr>
                <w:rFonts w:ascii="Times New Roman" w:hAnsi="Times New Roman"/>
                <w:spacing w:val="-7"/>
                <w:sz w:val="16"/>
                <w:szCs w:val="16"/>
              </w:rPr>
              <w:t xml:space="preserve"> </w:t>
            </w:r>
            <w:r w:rsidRPr="0077471C">
              <w:rPr>
                <w:rFonts w:ascii="Times New Roman" w:hAnsi="Times New Roman"/>
                <w:sz w:val="16"/>
                <w:szCs w:val="16"/>
              </w:rPr>
              <w:t>For</w:t>
            </w:r>
            <w:r w:rsidRPr="0077471C">
              <w:rPr>
                <w:rFonts w:ascii="Times New Roman" w:hAnsi="Times New Roman"/>
                <w:spacing w:val="2"/>
                <w:sz w:val="16"/>
                <w:szCs w:val="16"/>
              </w:rPr>
              <w:t xml:space="preserve"> </w:t>
            </w:r>
            <w:r w:rsidRPr="0077471C">
              <w:rPr>
                <w:rFonts w:ascii="Times New Roman" w:hAnsi="Times New Roman"/>
                <w:spacing w:val="-4"/>
                <w:sz w:val="16"/>
                <w:szCs w:val="16"/>
              </w:rPr>
              <w:t>participate</w:t>
            </w:r>
            <w:r w:rsidRPr="0077471C">
              <w:rPr>
                <w:rFonts w:ascii="Times New Roman" w:hAnsi="Times New Roman"/>
                <w:sz w:val="16"/>
                <w:szCs w:val="16"/>
              </w:rPr>
              <w:t>​</w:t>
            </w:r>
            <w:r w:rsidRPr="0077471C">
              <w:rPr>
                <w:rFonts w:ascii="Times New Roman" w:hAnsi="Times New Roman"/>
                <w:spacing w:val="-8"/>
                <w:sz w:val="16"/>
                <w:szCs w:val="16"/>
              </w:rPr>
              <w:t xml:space="preserve"> </w:t>
            </w:r>
            <w:r w:rsidRPr="0077471C">
              <w:rPr>
                <w:rFonts w:ascii="Times New Roman" w:hAnsi="Times New Roman"/>
                <w:sz w:val="16"/>
                <w:szCs w:val="16"/>
              </w:rPr>
              <w:t>on</w:t>
            </w:r>
            <w:r w:rsidRPr="0077471C">
              <w:rPr>
                <w:rFonts w:ascii="Times New Roman" w:hAnsi="Times New Roman"/>
                <w:spacing w:val="4"/>
                <w:sz w:val="16"/>
                <w:szCs w:val="16"/>
              </w:rPr>
              <w:t xml:space="preserve"> </w:t>
            </w:r>
            <w:r w:rsidRPr="0077471C">
              <w:rPr>
                <w:rFonts w:ascii="Times New Roman" w:hAnsi="Times New Roman"/>
                <w:sz w:val="16"/>
                <w:szCs w:val="16"/>
              </w:rPr>
              <w:t>advertisement</w:t>
            </w:r>
            <w:r w:rsidRPr="0077471C">
              <w:rPr>
                <w:rFonts w:ascii="Times New Roman" w:hAnsi="Times New Roman"/>
                <w:spacing w:val="-5"/>
                <w:sz w:val="16"/>
                <w:szCs w:val="16"/>
              </w:rPr>
              <w:t xml:space="preserve"> </w:t>
            </w:r>
            <w:r w:rsidRPr="0077471C">
              <w:rPr>
                <w:rFonts w:ascii="Times New Roman" w:hAnsi="Times New Roman"/>
                <w:sz w:val="16"/>
                <w:szCs w:val="16"/>
              </w:rPr>
              <w:t>in</w:t>
            </w:r>
            <w:r w:rsidRPr="0077471C">
              <w:rPr>
                <w:rFonts w:ascii="Times New Roman" w:hAnsi="Times New Roman"/>
                <w:spacing w:val="-5"/>
                <w:sz w:val="16"/>
                <w:szCs w:val="16"/>
              </w:rPr>
              <w:t xml:space="preserve"> </w:t>
            </w:r>
            <w:r w:rsidRPr="0077471C">
              <w:rPr>
                <w:rFonts w:ascii="Times New Roman" w:hAnsi="Times New Roman"/>
                <w:sz w:val="16"/>
                <w:szCs w:val="16"/>
              </w:rPr>
              <w:t xml:space="preserve">social </w:t>
            </w:r>
            <w:r w:rsidRPr="0077471C">
              <w:rPr>
                <w:rFonts w:ascii="Times New Roman" w:hAnsi="Times New Roman"/>
                <w:spacing w:val="-2"/>
                <w:sz w:val="16"/>
                <w:szCs w:val="16"/>
              </w:rPr>
              <w:t>media</w:t>
            </w:r>
          </w:p>
        </w:tc>
        <w:tc>
          <w:tcPr>
            <w:tcW w:w="1134" w:type="dxa"/>
          </w:tcPr>
          <w:p w14:paraId="3633C1A0" w14:textId="77777777" w:rsidR="0077471C" w:rsidRPr="0077471C" w:rsidRDefault="0077471C" w:rsidP="00B66970">
            <w:pPr>
              <w:jc w:val="center"/>
              <w:rPr>
                <w:rFonts w:ascii="Times New Roman" w:hAnsi="Times New Roman"/>
                <w:sz w:val="16"/>
                <w:szCs w:val="16"/>
                <w:lang w:val="en-US"/>
              </w:rPr>
            </w:pPr>
          </w:p>
        </w:tc>
      </w:tr>
      <w:tr w:rsidR="0077471C" w:rsidRPr="0077471C" w14:paraId="0D32C761" w14:textId="77777777" w:rsidTr="00A652A7">
        <w:tc>
          <w:tcPr>
            <w:tcW w:w="993" w:type="dxa"/>
          </w:tcPr>
          <w:p w14:paraId="31D60779" w14:textId="77777777" w:rsidR="0077471C" w:rsidRPr="0077471C" w:rsidRDefault="0077471C" w:rsidP="00B66970">
            <w:pPr>
              <w:rPr>
                <w:rFonts w:ascii="Times New Roman" w:hAnsi="Times New Roman"/>
                <w:sz w:val="16"/>
                <w:szCs w:val="16"/>
                <w:lang w:val="en-US"/>
              </w:rPr>
            </w:pPr>
          </w:p>
        </w:tc>
        <w:tc>
          <w:tcPr>
            <w:tcW w:w="1984" w:type="dxa"/>
          </w:tcPr>
          <w:p w14:paraId="7AE97BB4" w14:textId="77777777" w:rsidR="0077471C" w:rsidRPr="0077471C" w:rsidRDefault="0077471C" w:rsidP="009911ED">
            <w:pPr>
              <w:pStyle w:val="TableParagraph"/>
              <w:ind w:left="110"/>
              <w:jc w:val="both"/>
              <w:rPr>
                <w:rFonts w:ascii="Times New Roman" w:hAnsi="Times New Roman"/>
                <w:sz w:val="16"/>
                <w:szCs w:val="16"/>
              </w:rPr>
            </w:pPr>
            <w:r w:rsidRPr="0077471C">
              <w:rPr>
                <w:rFonts w:ascii="Times New Roman" w:hAnsi="Times New Roman"/>
                <w:sz w:val="16"/>
                <w:szCs w:val="16"/>
              </w:rPr>
              <w:t>SMA7= Advertisement</w:t>
            </w:r>
            <w:r w:rsidRPr="0077471C">
              <w:rPr>
                <w:rFonts w:ascii="Times New Roman" w:hAnsi="Times New Roman"/>
                <w:spacing w:val="-6"/>
                <w:sz w:val="16"/>
                <w:szCs w:val="16"/>
              </w:rPr>
              <w:t xml:space="preserve"> </w:t>
            </w:r>
            <w:r w:rsidRPr="0077471C">
              <w:rPr>
                <w:rFonts w:ascii="Times New Roman" w:hAnsi="Times New Roman"/>
                <w:sz w:val="16"/>
                <w:szCs w:val="16"/>
              </w:rPr>
              <w:t>in</w:t>
            </w:r>
            <w:r w:rsidRPr="0077471C">
              <w:rPr>
                <w:rFonts w:ascii="Times New Roman" w:hAnsi="Times New Roman"/>
                <w:spacing w:val="-7"/>
                <w:sz w:val="16"/>
                <w:szCs w:val="16"/>
              </w:rPr>
              <w:t xml:space="preserve"> </w:t>
            </w:r>
            <w:r w:rsidRPr="0077471C">
              <w:rPr>
                <w:rFonts w:ascii="Times New Roman" w:hAnsi="Times New Roman"/>
                <w:sz w:val="16"/>
                <w:szCs w:val="16"/>
              </w:rPr>
              <w:t>social</w:t>
            </w:r>
            <w:r w:rsidRPr="0077471C">
              <w:rPr>
                <w:rFonts w:ascii="Times New Roman" w:hAnsi="Times New Roman"/>
                <w:spacing w:val="-1"/>
                <w:sz w:val="16"/>
                <w:szCs w:val="16"/>
              </w:rPr>
              <w:t xml:space="preserve"> </w:t>
            </w:r>
            <w:r w:rsidRPr="0077471C">
              <w:rPr>
                <w:rFonts w:ascii="Times New Roman" w:hAnsi="Times New Roman"/>
                <w:sz w:val="16"/>
                <w:szCs w:val="16"/>
              </w:rPr>
              <w:t>media</w:t>
            </w:r>
            <w:r w:rsidRPr="0077471C">
              <w:rPr>
                <w:rFonts w:ascii="Times New Roman" w:hAnsi="Times New Roman"/>
                <w:spacing w:val="5"/>
                <w:sz w:val="16"/>
                <w:szCs w:val="16"/>
              </w:rPr>
              <w:t xml:space="preserve"> </w:t>
            </w:r>
            <w:r w:rsidRPr="0077471C">
              <w:rPr>
                <w:rFonts w:ascii="Times New Roman" w:hAnsi="Times New Roman"/>
                <w:sz w:val="16"/>
                <w:szCs w:val="16"/>
              </w:rPr>
              <w:t>give</w:t>
            </w:r>
            <w:r w:rsidRPr="0077471C">
              <w:rPr>
                <w:rFonts w:ascii="Times New Roman" w:hAnsi="Times New Roman"/>
                <w:spacing w:val="-5"/>
                <w:sz w:val="16"/>
                <w:szCs w:val="16"/>
              </w:rPr>
              <w:t xml:space="preserve"> </w:t>
            </w:r>
            <w:r w:rsidRPr="0077471C">
              <w:rPr>
                <w:rFonts w:ascii="Times New Roman" w:hAnsi="Times New Roman"/>
                <w:spacing w:val="-4"/>
                <w:sz w:val="16"/>
                <w:szCs w:val="16"/>
              </w:rPr>
              <w:t xml:space="preserve">I </w:t>
            </w:r>
            <w:r w:rsidRPr="0077471C">
              <w:rPr>
                <w:rFonts w:ascii="Times New Roman" w:hAnsi="Times New Roman"/>
                <w:sz w:val="16"/>
                <w:szCs w:val="16"/>
              </w:rPr>
              <w:t>information</w:t>
            </w:r>
            <w:r w:rsidRPr="0077471C">
              <w:rPr>
                <w:rFonts w:ascii="Times New Roman" w:hAnsi="Times New Roman"/>
                <w:spacing w:val="-13"/>
                <w:sz w:val="16"/>
                <w:szCs w:val="16"/>
              </w:rPr>
              <w:t xml:space="preserve"> </w:t>
            </w:r>
            <w:r w:rsidRPr="0077471C">
              <w:rPr>
                <w:rFonts w:ascii="Times New Roman" w:hAnsi="Times New Roman"/>
                <w:spacing w:val="-2"/>
                <w:sz w:val="16"/>
                <w:szCs w:val="16"/>
              </w:rPr>
              <w:t>product</w:t>
            </w:r>
          </w:p>
        </w:tc>
        <w:tc>
          <w:tcPr>
            <w:tcW w:w="1134" w:type="dxa"/>
          </w:tcPr>
          <w:p w14:paraId="6A3BA4EB" w14:textId="77777777" w:rsidR="0077471C" w:rsidRPr="0077471C" w:rsidRDefault="0077471C" w:rsidP="00B66970">
            <w:pPr>
              <w:rPr>
                <w:rFonts w:ascii="Times New Roman" w:hAnsi="Times New Roman"/>
                <w:sz w:val="16"/>
                <w:szCs w:val="16"/>
                <w:lang w:val="fr-FR"/>
              </w:rPr>
            </w:pPr>
          </w:p>
        </w:tc>
      </w:tr>
      <w:tr w:rsidR="0077471C" w:rsidRPr="0077471C" w14:paraId="676869EA" w14:textId="77777777" w:rsidTr="00A652A7">
        <w:tc>
          <w:tcPr>
            <w:tcW w:w="993" w:type="dxa"/>
          </w:tcPr>
          <w:p w14:paraId="70179F50" w14:textId="77777777" w:rsidR="0077471C" w:rsidRPr="0077471C" w:rsidRDefault="0077471C" w:rsidP="00B66970">
            <w:pPr>
              <w:rPr>
                <w:rFonts w:ascii="Times New Roman" w:hAnsi="Times New Roman"/>
                <w:sz w:val="16"/>
                <w:szCs w:val="16"/>
                <w:lang w:val="fr-FR"/>
              </w:rPr>
            </w:pPr>
          </w:p>
        </w:tc>
        <w:tc>
          <w:tcPr>
            <w:tcW w:w="1984" w:type="dxa"/>
          </w:tcPr>
          <w:p w14:paraId="5547C06A" w14:textId="77777777" w:rsidR="0077471C" w:rsidRPr="0077471C" w:rsidRDefault="0077471C" w:rsidP="009911ED">
            <w:pPr>
              <w:pStyle w:val="TableParagraph"/>
              <w:ind w:left="110"/>
              <w:jc w:val="both"/>
              <w:rPr>
                <w:rFonts w:ascii="Times New Roman" w:hAnsi="Times New Roman"/>
                <w:sz w:val="16"/>
                <w:szCs w:val="16"/>
              </w:rPr>
            </w:pPr>
            <w:r w:rsidRPr="0077471C">
              <w:rPr>
                <w:rFonts w:ascii="Times New Roman" w:hAnsi="Times New Roman"/>
                <w:sz w:val="16"/>
                <w:szCs w:val="16"/>
              </w:rPr>
              <w:t>SMA8= Advertisement</w:t>
            </w:r>
            <w:r w:rsidRPr="0077471C">
              <w:rPr>
                <w:rFonts w:ascii="Times New Roman" w:hAnsi="Times New Roman"/>
                <w:spacing w:val="-5"/>
                <w:sz w:val="16"/>
                <w:szCs w:val="16"/>
              </w:rPr>
              <w:t xml:space="preserve"> </w:t>
            </w:r>
            <w:r w:rsidRPr="0077471C">
              <w:rPr>
                <w:rFonts w:ascii="Times New Roman" w:hAnsi="Times New Roman"/>
                <w:sz w:val="16"/>
                <w:szCs w:val="16"/>
              </w:rPr>
              <w:t>in</w:t>
            </w:r>
            <w:r w:rsidRPr="0077471C">
              <w:rPr>
                <w:rFonts w:ascii="Times New Roman" w:hAnsi="Times New Roman"/>
                <w:spacing w:val="-6"/>
                <w:sz w:val="16"/>
                <w:szCs w:val="16"/>
              </w:rPr>
              <w:t xml:space="preserve"> </w:t>
            </w:r>
            <w:r w:rsidRPr="0077471C">
              <w:rPr>
                <w:rFonts w:ascii="Times New Roman" w:hAnsi="Times New Roman"/>
                <w:sz w:val="16"/>
                <w:szCs w:val="16"/>
              </w:rPr>
              <w:t>social media</w:t>
            </w:r>
            <w:r w:rsidRPr="0077471C">
              <w:rPr>
                <w:rFonts w:ascii="Times New Roman" w:hAnsi="Times New Roman"/>
                <w:spacing w:val="3"/>
                <w:sz w:val="16"/>
                <w:szCs w:val="16"/>
              </w:rPr>
              <w:t xml:space="preserve"> </w:t>
            </w:r>
            <w:r w:rsidRPr="0077471C">
              <w:rPr>
                <w:rFonts w:ascii="Times New Roman" w:hAnsi="Times New Roman"/>
                <w:sz w:val="16"/>
                <w:szCs w:val="16"/>
              </w:rPr>
              <w:t>is</w:t>
            </w:r>
            <w:r w:rsidRPr="0077471C">
              <w:rPr>
                <w:rFonts w:ascii="Times New Roman" w:hAnsi="Times New Roman"/>
                <w:spacing w:val="-5"/>
                <w:sz w:val="16"/>
                <w:szCs w:val="16"/>
              </w:rPr>
              <w:t xml:space="preserve"> </w:t>
            </w:r>
            <w:r w:rsidRPr="0077471C">
              <w:rPr>
                <w:rFonts w:ascii="Times New Roman" w:hAnsi="Times New Roman"/>
                <w:sz w:val="16"/>
                <w:szCs w:val="16"/>
              </w:rPr>
              <w:t>source</w:t>
            </w:r>
            <w:r w:rsidRPr="0077471C">
              <w:rPr>
                <w:rFonts w:ascii="Times New Roman" w:hAnsi="Times New Roman"/>
                <w:spacing w:val="7"/>
                <w:sz w:val="16"/>
                <w:szCs w:val="16"/>
              </w:rPr>
              <w:t xml:space="preserve"> </w:t>
            </w:r>
            <w:r w:rsidRPr="0077471C">
              <w:rPr>
                <w:rFonts w:ascii="Times New Roman" w:hAnsi="Times New Roman"/>
                <w:spacing w:val="-2"/>
                <w:sz w:val="16"/>
                <w:szCs w:val="16"/>
              </w:rPr>
              <w:t>information</w:t>
            </w:r>
            <w:r w:rsidRPr="0077471C">
              <w:rPr>
                <w:rFonts w:ascii="Times New Roman" w:hAnsi="Times New Roman"/>
                <w:sz w:val="16"/>
                <w:szCs w:val="16"/>
              </w:rPr>
              <w:t xml:space="preserve"> </w:t>
            </w:r>
            <w:r w:rsidRPr="0077471C">
              <w:rPr>
                <w:rFonts w:ascii="Times New Roman" w:hAnsi="Times New Roman"/>
                <w:spacing w:val="-2"/>
                <w:sz w:val="16"/>
                <w:szCs w:val="16"/>
              </w:rPr>
              <w:t>product</w:t>
            </w:r>
          </w:p>
        </w:tc>
        <w:tc>
          <w:tcPr>
            <w:tcW w:w="1134" w:type="dxa"/>
          </w:tcPr>
          <w:p w14:paraId="3CAD8231" w14:textId="77777777" w:rsidR="0077471C" w:rsidRPr="0077471C" w:rsidRDefault="0077471C" w:rsidP="00B66970">
            <w:pPr>
              <w:rPr>
                <w:rFonts w:ascii="Times New Roman" w:hAnsi="Times New Roman"/>
                <w:sz w:val="16"/>
                <w:szCs w:val="16"/>
                <w:lang w:val="en-US"/>
              </w:rPr>
            </w:pPr>
          </w:p>
        </w:tc>
      </w:tr>
      <w:tr w:rsidR="0077471C" w:rsidRPr="0077471C" w14:paraId="1DEFD21B" w14:textId="77777777" w:rsidTr="00A652A7">
        <w:tc>
          <w:tcPr>
            <w:tcW w:w="993" w:type="dxa"/>
          </w:tcPr>
          <w:p w14:paraId="2BB4273A" w14:textId="77777777" w:rsidR="0077471C" w:rsidRPr="0077471C" w:rsidRDefault="0077471C" w:rsidP="00B66970">
            <w:pPr>
              <w:rPr>
                <w:rFonts w:ascii="Times New Roman" w:hAnsi="Times New Roman"/>
                <w:sz w:val="16"/>
                <w:szCs w:val="16"/>
                <w:lang w:val="en-US"/>
              </w:rPr>
            </w:pPr>
          </w:p>
        </w:tc>
        <w:tc>
          <w:tcPr>
            <w:tcW w:w="1984" w:type="dxa"/>
          </w:tcPr>
          <w:p w14:paraId="3951A128" w14:textId="77777777" w:rsidR="0077471C" w:rsidRPr="0077471C" w:rsidRDefault="0077471C" w:rsidP="009911ED">
            <w:pPr>
              <w:pStyle w:val="TableParagraph"/>
              <w:ind w:left="110"/>
              <w:jc w:val="both"/>
              <w:rPr>
                <w:rFonts w:ascii="Times New Roman" w:hAnsi="Times New Roman"/>
                <w:sz w:val="16"/>
                <w:szCs w:val="16"/>
              </w:rPr>
            </w:pPr>
            <w:r w:rsidRPr="0077471C">
              <w:rPr>
                <w:rFonts w:ascii="Times New Roman" w:hAnsi="Times New Roman"/>
                <w:sz w:val="16"/>
                <w:szCs w:val="16"/>
              </w:rPr>
              <w:t>SMA9= Advertisement</w:t>
            </w:r>
            <w:r w:rsidRPr="0077471C">
              <w:rPr>
                <w:rFonts w:ascii="Times New Roman" w:hAnsi="Times New Roman"/>
                <w:spacing w:val="-6"/>
                <w:sz w:val="16"/>
                <w:szCs w:val="16"/>
              </w:rPr>
              <w:t xml:space="preserve"> </w:t>
            </w:r>
            <w:r w:rsidRPr="0077471C">
              <w:rPr>
                <w:rFonts w:ascii="Times New Roman" w:hAnsi="Times New Roman"/>
                <w:sz w:val="16"/>
                <w:szCs w:val="16"/>
              </w:rPr>
              <w:t>in</w:t>
            </w:r>
            <w:r w:rsidRPr="0077471C">
              <w:rPr>
                <w:rFonts w:ascii="Times New Roman" w:hAnsi="Times New Roman"/>
                <w:spacing w:val="-7"/>
                <w:sz w:val="16"/>
                <w:szCs w:val="16"/>
              </w:rPr>
              <w:t xml:space="preserve"> </w:t>
            </w:r>
            <w:r w:rsidRPr="0077471C">
              <w:rPr>
                <w:rFonts w:ascii="Times New Roman" w:hAnsi="Times New Roman"/>
                <w:sz w:val="16"/>
                <w:szCs w:val="16"/>
              </w:rPr>
              <w:t>social</w:t>
            </w:r>
            <w:r w:rsidRPr="0077471C">
              <w:rPr>
                <w:rFonts w:ascii="Times New Roman" w:hAnsi="Times New Roman"/>
                <w:spacing w:val="-1"/>
                <w:sz w:val="16"/>
                <w:szCs w:val="16"/>
              </w:rPr>
              <w:t xml:space="preserve"> </w:t>
            </w:r>
            <w:r w:rsidRPr="0077471C">
              <w:rPr>
                <w:rFonts w:ascii="Times New Roman" w:hAnsi="Times New Roman"/>
                <w:sz w:val="16"/>
                <w:szCs w:val="16"/>
              </w:rPr>
              <w:t>media</w:t>
            </w:r>
            <w:r w:rsidRPr="0077471C">
              <w:rPr>
                <w:rFonts w:ascii="Times New Roman" w:hAnsi="Times New Roman"/>
                <w:spacing w:val="5"/>
                <w:sz w:val="16"/>
                <w:szCs w:val="16"/>
              </w:rPr>
              <w:t xml:space="preserve"> </w:t>
            </w:r>
            <w:r w:rsidRPr="0077471C">
              <w:rPr>
                <w:rFonts w:ascii="Times New Roman" w:hAnsi="Times New Roman"/>
                <w:sz w:val="16"/>
                <w:szCs w:val="16"/>
              </w:rPr>
              <w:t xml:space="preserve">help </w:t>
            </w:r>
            <w:r w:rsidRPr="0077471C">
              <w:rPr>
                <w:rFonts w:ascii="Times New Roman" w:hAnsi="Times New Roman"/>
                <w:spacing w:val="-4"/>
                <w:sz w:val="16"/>
                <w:szCs w:val="16"/>
              </w:rPr>
              <w:t xml:space="preserve">me </w:t>
            </w:r>
            <w:r w:rsidRPr="0077471C">
              <w:rPr>
                <w:rFonts w:ascii="Times New Roman" w:hAnsi="Times New Roman"/>
                <w:sz w:val="16"/>
                <w:szCs w:val="16"/>
              </w:rPr>
              <w:t>to know</w:t>
            </w:r>
            <w:r w:rsidRPr="0077471C">
              <w:rPr>
                <w:rFonts w:ascii="Times New Roman" w:hAnsi="Times New Roman"/>
                <w:spacing w:val="-4"/>
                <w:sz w:val="16"/>
                <w:szCs w:val="16"/>
              </w:rPr>
              <w:t xml:space="preserve"> </w:t>
            </w:r>
            <w:r w:rsidRPr="0077471C">
              <w:rPr>
                <w:rFonts w:ascii="Times New Roman" w:hAnsi="Times New Roman"/>
                <w:sz w:val="16"/>
                <w:szCs w:val="16"/>
              </w:rPr>
              <w:t>information</w:t>
            </w:r>
            <w:r w:rsidRPr="0077471C">
              <w:rPr>
                <w:rFonts w:ascii="Times New Roman" w:hAnsi="Times New Roman"/>
                <w:spacing w:val="-6"/>
                <w:sz w:val="16"/>
                <w:szCs w:val="16"/>
              </w:rPr>
              <w:t xml:space="preserve"> </w:t>
            </w:r>
            <w:r w:rsidRPr="0077471C">
              <w:rPr>
                <w:rFonts w:ascii="Times New Roman" w:hAnsi="Times New Roman"/>
                <w:sz w:val="16"/>
                <w:szCs w:val="16"/>
              </w:rPr>
              <w:t>latest</w:t>
            </w:r>
            <w:r w:rsidRPr="0077471C">
              <w:rPr>
                <w:rFonts w:ascii="Times New Roman" w:hAnsi="Times New Roman"/>
                <w:spacing w:val="-7"/>
                <w:sz w:val="16"/>
                <w:szCs w:val="16"/>
              </w:rPr>
              <w:t xml:space="preserve"> </w:t>
            </w:r>
            <w:r w:rsidRPr="0077471C">
              <w:rPr>
                <w:rFonts w:ascii="Times New Roman" w:hAnsi="Times New Roman"/>
                <w:sz w:val="16"/>
                <w:szCs w:val="16"/>
              </w:rPr>
              <w:t>about</w:t>
            </w:r>
            <w:r w:rsidRPr="0077471C">
              <w:rPr>
                <w:rFonts w:ascii="Times New Roman" w:hAnsi="Times New Roman"/>
                <w:spacing w:val="-1"/>
                <w:sz w:val="16"/>
                <w:szCs w:val="16"/>
              </w:rPr>
              <w:t xml:space="preserve"> </w:t>
            </w:r>
            <w:r w:rsidRPr="0077471C">
              <w:rPr>
                <w:rFonts w:ascii="Times New Roman" w:hAnsi="Times New Roman"/>
                <w:spacing w:val="-2"/>
                <w:sz w:val="16"/>
                <w:szCs w:val="16"/>
              </w:rPr>
              <w:t>product</w:t>
            </w:r>
          </w:p>
        </w:tc>
        <w:tc>
          <w:tcPr>
            <w:tcW w:w="1134" w:type="dxa"/>
          </w:tcPr>
          <w:p w14:paraId="0BA04125" w14:textId="77777777" w:rsidR="0077471C" w:rsidRPr="0077471C" w:rsidRDefault="0077471C" w:rsidP="00B66970">
            <w:pPr>
              <w:rPr>
                <w:rFonts w:ascii="Times New Roman" w:hAnsi="Times New Roman"/>
                <w:sz w:val="16"/>
                <w:szCs w:val="16"/>
                <w:lang w:val="fr-FR"/>
              </w:rPr>
            </w:pPr>
          </w:p>
        </w:tc>
      </w:tr>
      <w:tr w:rsidR="0077471C" w:rsidRPr="0077471C" w14:paraId="29343137" w14:textId="77777777" w:rsidTr="00A652A7">
        <w:tc>
          <w:tcPr>
            <w:tcW w:w="993" w:type="dxa"/>
          </w:tcPr>
          <w:p w14:paraId="145C08FD" w14:textId="77777777" w:rsidR="0077471C" w:rsidRPr="0077471C" w:rsidRDefault="0077471C" w:rsidP="00B66970">
            <w:pPr>
              <w:rPr>
                <w:rFonts w:ascii="Times New Roman" w:hAnsi="Times New Roman"/>
                <w:sz w:val="16"/>
                <w:szCs w:val="16"/>
                <w:lang w:val="fr-FR"/>
              </w:rPr>
            </w:pPr>
          </w:p>
        </w:tc>
        <w:tc>
          <w:tcPr>
            <w:tcW w:w="1984" w:type="dxa"/>
          </w:tcPr>
          <w:p w14:paraId="29D187B6" w14:textId="77777777" w:rsidR="0077471C" w:rsidRPr="0077471C" w:rsidRDefault="0077471C" w:rsidP="009911ED">
            <w:pPr>
              <w:pStyle w:val="TableParagraph"/>
              <w:ind w:left="110"/>
              <w:jc w:val="both"/>
              <w:rPr>
                <w:rFonts w:ascii="Times New Roman" w:hAnsi="Times New Roman"/>
                <w:sz w:val="16"/>
                <w:szCs w:val="16"/>
              </w:rPr>
            </w:pPr>
            <w:r w:rsidRPr="0077471C">
              <w:rPr>
                <w:rFonts w:ascii="Times New Roman" w:hAnsi="Times New Roman"/>
                <w:sz w:val="16"/>
                <w:szCs w:val="16"/>
              </w:rPr>
              <w:t>SMA10= I</w:t>
            </w:r>
            <w:r w:rsidRPr="0077471C">
              <w:rPr>
                <w:rFonts w:ascii="Times New Roman" w:hAnsi="Times New Roman"/>
                <w:spacing w:val="-4"/>
                <w:sz w:val="16"/>
                <w:szCs w:val="16"/>
              </w:rPr>
              <w:t xml:space="preserve"> </w:t>
            </w:r>
            <w:r w:rsidRPr="0077471C">
              <w:rPr>
                <w:rFonts w:ascii="Times New Roman" w:hAnsi="Times New Roman"/>
                <w:sz w:val="16"/>
                <w:szCs w:val="16"/>
              </w:rPr>
              <w:t>like</w:t>
            </w:r>
            <w:r w:rsidRPr="0077471C">
              <w:rPr>
                <w:rFonts w:ascii="Times New Roman" w:hAnsi="Times New Roman"/>
                <w:spacing w:val="-12"/>
                <w:sz w:val="16"/>
                <w:szCs w:val="16"/>
              </w:rPr>
              <w:t xml:space="preserve"> </w:t>
            </w:r>
            <w:r w:rsidRPr="0077471C">
              <w:rPr>
                <w:rFonts w:ascii="Times New Roman" w:hAnsi="Times New Roman"/>
                <w:sz w:val="16"/>
                <w:szCs w:val="16"/>
              </w:rPr>
              <w:t>advertisement</w:t>
            </w:r>
            <w:r w:rsidRPr="0077471C">
              <w:rPr>
                <w:rFonts w:ascii="Times New Roman" w:hAnsi="Times New Roman"/>
                <w:spacing w:val="-12"/>
                <w:sz w:val="16"/>
                <w:szCs w:val="16"/>
              </w:rPr>
              <w:t xml:space="preserve"> </w:t>
            </w:r>
            <w:r w:rsidRPr="0077471C">
              <w:rPr>
                <w:rFonts w:ascii="Times New Roman" w:hAnsi="Times New Roman"/>
                <w:sz w:val="16"/>
                <w:szCs w:val="16"/>
              </w:rPr>
              <w:t>product</w:t>
            </w:r>
            <w:r w:rsidRPr="0077471C">
              <w:rPr>
                <w:rFonts w:ascii="Times New Roman" w:hAnsi="Times New Roman"/>
                <w:spacing w:val="-12"/>
                <w:sz w:val="16"/>
                <w:szCs w:val="16"/>
              </w:rPr>
              <w:t xml:space="preserve"> </w:t>
            </w:r>
            <w:r w:rsidRPr="0077471C">
              <w:rPr>
                <w:rFonts w:ascii="Times New Roman" w:hAnsi="Times New Roman"/>
                <w:sz w:val="16"/>
                <w:szCs w:val="16"/>
              </w:rPr>
              <w:t>by</w:t>
            </w:r>
            <w:r w:rsidRPr="0077471C">
              <w:rPr>
                <w:rFonts w:ascii="Times New Roman" w:hAnsi="Times New Roman"/>
                <w:spacing w:val="-7"/>
                <w:sz w:val="16"/>
                <w:szCs w:val="16"/>
              </w:rPr>
              <w:t xml:space="preserve"> </w:t>
            </w:r>
            <w:r w:rsidRPr="0077471C">
              <w:rPr>
                <w:rFonts w:ascii="Times New Roman" w:hAnsi="Times New Roman"/>
                <w:spacing w:val="-2"/>
                <w:sz w:val="16"/>
                <w:szCs w:val="16"/>
              </w:rPr>
              <w:t>Aerostreet/Compass</w:t>
            </w:r>
          </w:p>
        </w:tc>
        <w:tc>
          <w:tcPr>
            <w:tcW w:w="1134" w:type="dxa"/>
          </w:tcPr>
          <w:p w14:paraId="665014A0" w14:textId="77777777" w:rsidR="0077471C" w:rsidRPr="0077471C" w:rsidRDefault="0077471C" w:rsidP="00B66970">
            <w:pPr>
              <w:rPr>
                <w:rFonts w:ascii="Times New Roman" w:hAnsi="Times New Roman"/>
                <w:sz w:val="16"/>
                <w:szCs w:val="16"/>
                <w:lang w:val="en-US"/>
              </w:rPr>
            </w:pPr>
          </w:p>
        </w:tc>
      </w:tr>
      <w:tr w:rsidR="0077471C" w:rsidRPr="0077471C" w14:paraId="159BC3B4" w14:textId="77777777" w:rsidTr="00A652A7">
        <w:tc>
          <w:tcPr>
            <w:tcW w:w="993" w:type="dxa"/>
          </w:tcPr>
          <w:p w14:paraId="5250E4D2" w14:textId="77777777" w:rsidR="0077471C" w:rsidRPr="0077471C" w:rsidRDefault="0077471C" w:rsidP="00B66970">
            <w:pPr>
              <w:rPr>
                <w:rFonts w:ascii="Times New Roman" w:hAnsi="Times New Roman"/>
                <w:sz w:val="16"/>
                <w:szCs w:val="16"/>
                <w:lang w:val="en-US"/>
              </w:rPr>
            </w:pPr>
          </w:p>
        </w:tc>
        <w:tc>
          <w:tcPr>
            <w:tcW w:w="1984" w:type="dxa"/>
          </w:tcPr>
          <w:p w14:paraId="04671DF7" w14:textId="77777777" w:rsidR="0077471C" w:rsidRPr="0077471C" w:rsidRDefault="0077471C" w:rsidP="009911ED">
            <w:pPr>
              <w:pStyle w:val="TableParagraph"/>
              <w:ind w:left="110"/>
              <w:jc w:val="both"/>
              <w:rPr>
                <w:rFonts w:ascii="Times New Roman" w:hAnsi="Times New Roman"/>
                <w:sz w:val="16"/>
                <w:szCs w:val="16"/>
              </w:rPr>
            </w:pPr>
            <w:r w:rsidRPr="0077471C">
              <w:rPr>
                <w:rFonts w:ascii="Times New Roman" w:hAnsi="Times New Roman"/>
                <w:sz w:val="16"/>
                <w:szCs w:val="16"/>
              </w:rPr>
              <w:t>SMA11= I</w:t>
            </w:r>
            <w:r w:rsidRPr="0077471C">
              <w:rPr>
                <w:rFonts w:ascii="Times New Roman" w:hAnsi="Times New Roman"/>
                <w:spacing w:val="1"/>
                <w:sz w:val="16"/>
                <w:szCs w:val="16"/>
              </w:rPr>
              <w:t xml:space="preserve"> </w:t>
            </w:r>
            <w:r w:rsidRPr="0077471C">
              <w:rPr>
                <w:rFonts w:ascii="Times New Roman" w:hAnsi="Times New Roman"/>
                <w:sz w:val="16"/>
                <w:szCs w:val="16"/>
              </w:rPr>
              <w:t>like</w:t>
            </w:r>
            <w:r w:rsidRPr="0077471C">
              <w:rPr>
                <w:rFonts w:ascii="Times New Roman" w:hAnsi="Times New Roman"/>
                <w:spacing w:val="-8"/>
                <w:sz w:val="16"/>
                <w:szCs w:val="16"/>
              </w:rPr>
              <w:t xml:space="preserve"> </w:t>
            </w:r>
            <w:r w:rsidRPr="0077471C">
              <w:rPr>
                <w:rFonts w:ascii="Times New Roman" w:hAnsi="Times New Roman"/>
                <w:sz w:val="16"/>
                <w:szCs w:val="16"/>
              </w:rPr>
              <w:t>uploads</w:t>
            </w:r>
            <w:r w:rsidRPr="0077471C">
              <w:rPr>
                <w:rFonts w:ascii="Times New Roman" w:hAnsi="Times New Roman"/>
                <w:spacing w:val="-1"/>
                <w:sz w:val="16"/>
                <w:szCs w:val="16"/>
              </w:rPr>
              <w:t xml:space="preserve"> </w:t>
            </w:r>
            <w:r w:rsidRPr="0077471C">
              <w:rPr>
                <w:rFonts w:ascii="Times New Roman" w:hAnsi="Times New Roman"/>
                <w:sz w:val="16"/>
                <w:szCs w:val="16"/>
              </w:rPr>
              <w:t>Which</w:t>
            </w:r>
            <w:r w:rsidRPr="0077471C">
              <w:rPr>
                <w:rFonts w:ascii="Times New Roman" w:hAnsi="Times New Roman"/>
                <w:spacing w:val="-2"/>
                <w:sz w:val="16"/>
                <w:szCs w:val="16"/>
              </w:rPr>
              <w:t xml:space="preserve"> </w:t>
            </w:r>
            <w:r w:rsidRPr="0077471C">
              <w:rPr>
                <w:rFonts w:ascii="Times New Roman" w:hAnsi="Times New Roman"/>
                <w:sz w:val="16"/>
                <w:szCs w:val="16"/>
              </w:rPr>
              <w:t>made</w:t>
            </w:r>
            <w:r w:rsidRPr="0077471C">
              <w:rPr>
                <w:rFonts w:ascii="Times New Roman" w:hAnsi="Times New Roman"/>
                <w:spacing w:val="-2"/>
                <w:sz w:val="16"/>
                <w:szCs w:val="16"/>
              </w:rPr>
              <w:t xml:space="preserve"> </w:t>
            </w:r>
            <w:r w:rsidRPr="0077471C">
              <w:rPr>
                <w:rFonts w:ascii="Times New Roman" w:hAnsi="Times New Roman"/>
                <w:spacing w:val="-4"/>
                <w:sz w:val="16"/>
                <w:szCs w:val="16"/>
              </w:rPr>
              <w:t xml:space="preserve">by </w:t>
            </w:r>
            <w:r w:rsidRPr="0077471C">
              <w:rPr>
                <w:rFonts w:ascii="Times New Roman" w:hAnsi="Times New Roman"/>
                <w:sz w:val="16"/>
                <w:szCs w:val="16"/>
              </w:rPr>
              <w:t>Brand</w:t>
            </w:r>
            <w:r w:rsidRPr="0077471C">
              <w:rPr>
                <w:rFonts w:ascii="Times New Roman" w:hAnsi="Times New Roman"/>
                <w:spacing w:val="-15"/>
                <w:sz w:val="16"/>
                <w:szCs w:val="16"/>
              </w:rPr>
              <w:t xml:space="preserve"> </w:t>
            </w:r>
            <w:r w:rsidRPr="0077471C">
              <w:rPr>
                <w:rFonts w:ascii="Times New Roman" w:hAnsi="Times New Roman"/>
                <w:sz w:val="16"/>
                <w:szCs w:val="16"/>
              </w:rPr>
              <w:t>Aerostreet/Compass</w:t>
            </w:r>
          </w:p>
        </w:tc>
        <w:tc>
          <w:tcPr>
            <w:tcW w:w="1134" w:type="dxa"/>
          </w:tcPr>
          <w:p w14:paraId="02F53FC3" w14:textId="77777777" w:rsidR="0077471C" w:rsidRPr="0077471C" w:rsidRDefault="0077471C" w:rsidP="00B66970">
            <w:pPr>
              <w:jc w:val="center"/>
              <w:rPr>
                <w:rFonts w:ascii="Times New Roman" w:hAnsi="Times New Roman"/>
                <w:sz w:val="16"/>
                <w:szCs w:val="16"/>
                <w:lang w:val="fr-FR"/>
              </w:rPr>
            </w:pPr>
          </w:p>
        </w:tc>
      </w:tr>
      <w:tr w:rsidR="0077471C" w:rsidRPr="0077471C" w14:paraId="5AA0BD11" w14:textId="77777777" w:rsidTr="00057D63">
        <w:tc>
          <w:tcPr>
            <w:tcW w:w="993" w:type="dxa"/>
            <w:tcBorders>
              <w:bottom w:val="single" w:sz="4" w:space="0" w:color="auto"/>
            </w:tcBorders>
          </w:tcPr>
          <w:p w14:paraId="13AF9C26" w14:textId="77777777" w:rsidR="0077471C" w:rsidRPr="0077471C" w:rsidRDefault="0077471C" w:rsidP="00B66970">
            <w:pPr>
              <w:rPr>
                <w:rFonts w:ascii="Times New Roman" w:hAnsi="Times New Roman"/>
                <w:sz w:val="16"/>
                <w:szCs w:val="16"/>
                <w:lang w:val="fr-FR"/>
              </w:rPr>
            </w:pPr>
          </w:p>
        </w:tc>
        <w:tc>
          <w:tcPr>
            <w:tcW w:w="1984" w:type="dxa"/>
            <w:tcBorders>
              <w:bottom w:val="single" w:sz="4" w:space="0" w:color="auto"/>
            </w:tcBorders>
          </w:tcPr>
          <w:p w14:paraId="53061A6C" w14:textId="79928FE2" w:rsidR="0077471C" w:rsidRPr="0077471C" w:rsidRDefault="0077471C" w:rsidP="009911ED">
            <w:pPr>
              <w:pStyle w:val="TableParagraph"/>
              <w:ind w:left="110"/>
              <w:jc w:val="both"/>
              <w:rPr>
                <w:rFonts w:ascii="Times New Roman" w:hAnsi="Times New Roman"/>
                <w:sz w:val="16"/>
                <w:szCs w:val="16"/>
              </w:rPr>
            </w:pPr>
            <w:r w:rsidRPr="0077471C">
              <w:rPr>
                <w:rFonts w:ascii="Times New Roman" w:hAnsi="Times New Roman"/>
                <w:sz w:val="16"/>
                <w:szCs w:val="16"/>
              </w:rPr>
              <w:t>SMA12= I</w:t>
            </w:r>
            <w:r w:rsidRPr="0077471C">
              <w:rPr>
                <w:rFonts w:ascii="Times New Roman" w:hAnsi="Times New Roman"/>
                <w:spacing w:val="1"/>
                <w:sz w:val="16"/>
                <w:szCs w:val="16"/>
              </w:rPr>
              <w:t xml:space="preserve"> </w:t>
            </w:r>
            <w:r w:rsidRPr="0077471C">
              <w:rPr>
                <w:rFonts w:ascii="Times New Roman" w:hAnsi="Times New Roman"/>
                <w:sz w:val="16"/>
                <w:szCs w:val="16"/>
              </w:rPr>
              <w:t>like</w:t>
            </w:r>
            <w:r w:rsidRPr="0077471C">
              <w:rPr>
                <w:rFonts w:ascii="Times New Roman" w:hAnsi="Times New Roman"/>
                <w:spacing w:val="-8"/>
                <w:sz w:val="16"/>
                <w:szCs w:val="16"/>
              </w:rPr>
              <w:t xml:space="preserve"> </w:t>
            </w:r>
            <w:r w:rsidRPr="0077471C">
              <w:rPr>
                <w:rFonts w:ascii="Times New Roman" w:hAnsi="Times New Roman"/>
                <w:sz w:val="16"/>
                <w:szCs w:val="16"/>
              </w:rPr>
              <w:t>uploads</w:t>
            </w:r>
            <w:r w:rsidRPr="0077471C">
              <w:rPr>
                <w:rFonts w:ascii="Times New Roman" w:hAnsi="Times New Roman"/>
                <w:spacing w:val="-1"/>
                <w:sz w:val="16"/>
                <w:szCs w:val="16"/>
              </w:rPr>
              <w:t xml:space="preserve"> </w:t>
            </w:r>
            <w:r w:rsidRPr="0077471C">
              <w:rPr>
                <w:rFonts w:ascii="Times New Roman" w:hAnsi="Times New Roman"/>
                <w:sz w:val="16"/>
                <w:szCs w:val="16"/>
              </w:rPr>
              <w:t>Which</w:t>
            </w:r>
            <w:r w:rsidRPr="0077471C">
              <w:rPr>
                <w:rFonts w:ascii="Times New Roman" w:hAnsi="Times New Roman"/>
                <w:spacing w:val="-2"/>
                <w:sz w:val="16"/>
                <w:szCs w:val="16"/>
              </w:rPr>
              <w:t xml:space="preserve"> </w:t>
            </w:r>
            <w:r w:rsidRPr="0077471C">
              <w:rPr>
                <w:rFonts w:ascii="Times New Roman" w:hAnsi="Times New Roman"/>
                <w:sz w:val="16"/>
                <w:szCs w:val="16"/>
              </w:rPr>
              <w:t>made</w:t>
            </w:r>
            <w:r w:rsidRPr="0077471C">
              <w:rPr>
                <w:rFonts w:ascii="Times New Roman" w:hAnsi="Times New Roman"/>
                <w:spacing w:val="-2"/>
                <w:sz w:val="16"/>
                <w:szCs w:val="16"/>
              </w:rPr>
              <w:t xml:space="preserve"> </w:t>
            </w:r>
            <w:r w:rsidRPr="0077471C">
              <w:rPr>
                <w:rFonts w:ascii="Times New Roman" w:hAnsi="Times New Roman"/>
                <w:spacing w:val="-4"/>
                <w:sz w:val="16"/>
                <w:szCs w:val="16"/>
              </w:rPr>
              <w:t xml:space="preserve">by </w:t>
            </w:r>
            <w:r w:rsidRPr="0077471C">
              <w:rPr>
                <w:rFonts w:ascii="Times New Roman" w:hAnsi="Times New Roman"/>
                <w:sz w:val="16"/>
                <w:szCs w:val="16"/>
              </w:rPr>
              <w:t>consumersAerostreet/Compass</w:t>
            </w:r>
          </w:p>
        </w:tc>
        <w:tc>
          <w:tcPr>
            <w:tcW w:w="1134" w:type="dxa"/>
            <w:tcBorders>
              <w:bottom w:val="single" w:sz="4" w:space="0" w:color="auto"/>
            </w:tcBorders>
          </w:tcPr>
          <w:p w14:paraId="2C30790D" w14:textId="77777777" w:rsidR="0077471C" w:rsidRPr="0077471C" w:rsidRDefault="0077471C" w:rsidP="00B66970">
            <w:pPr>
              <w:rPr>
                <w:rFonts w:ascii="Times New Roman" w:hAnsi="Times New Roman"/>
                <w:sz w:val="16"/>
                <w:szCs w:val="16"/>
                <w:lang w:val="en-US"/>
              </w:rPr>
            </w:pPr>
          </w:p>
        </w:tc>
      </w:tr>
      <w:tr w:rsidR="0077471C" w:rsidRPr="0077471C" w14:paraId="37C0CB1F" w14:textId="77777777" w:rsidTr="00057D63">
        <w:tc>
          <w:tcPr>
            <w:tcW w:w="993" w:type="dxa"/>
            <w:tcBorders>
              <w:top w:val="single" w:sz="4" w:space="0" w:color="auto"/>
              <w:bottom w:val="nil"/>
            </w:tcBorders>
          </w:tcPr>
          <w:p w14:paraId="63820ABE" w14:textId="77777777" w:rsidR="0077471C" w:rsidRPr="0077471C" w:rsidRDefault="0077471C" w:rsidP="00B66970">
            <w:pPr>
              <w:rPr>
                <w:rFonts w:ascii="Times New Roman" w:hAnsi="Times New Roman"/>
                <w:sz w:val="16"/>
                <w:szCs w:val="16"/>
                <w:lang w:val="en-US"/>
              </w:rPr>
            </w:pPr>
            <w:r w:rsidRPr="0077471C">
              <w:rPr>
                <w:rFonts w:ascii="Times New Roman" w:hAnsi="Times New Roman"/>
                <w:sz w:val="16"/>
                <w:szCs w:val="16"/>
                <w:lang w:val="en-US"/>
              </w:rPr>
              <w:t>Electronic Word of Mouth</w:t>
            </w:r>
          </w:p>
        </w:tc>
        <w:tc>
          <w:tcPr>
            <w:tcW w:w="1984" w:type="dxa"/>
            <w:tcBorders>
              <w:top w:val="single" w:sz="4" w:space="0" w:color="auto"/>
              <w:bottom w:val="nil"/>
            </w:tcBorders>
          </w:tcPr>
          <w:p w14:paraId="0EE30580" w14:textId="77777777" w:rsidR="0077471C" w:rsidRPr="0077471C" w:rsidRDefault="0077471C" w:rsidP="009911ED">
            <w:pPr>
              <w:pStyle w:val="TableParagraph"/>
              <w:ind w:left="110"/>
              <w:jc w:val="both"/>
              <w:rPr>
                <w:rFonts w:ascii="Times New Roman" w:hAnsi="Times New Roman"/>
                <w:sz w:val="16"/>
                <w:szCs w:val="16"/>
              </w:rPr>
            </w:pPr>
            <w:r w:rsidRPr="0077471C">
              <w:rPr>
                <w:rFonts w:ascii="Times New Roman" w:hAnsi="Times New Roman"/>
                <w:sz w:val="16"/>
                <w:szCs w:val="16"/>
              </w:rPr>
              <w:t>EWOM1=I</w:t>
            </w:r>
            <w:r w:rsidRPr="0077471C">
              <w:rPr>
                <w:rFonts w:ascii="Times New Roman" w:hAnsi="Times New Roman"/>
                <w:spacing w:val="-1"/>
                <w:sz w:val="16"/>
                <w:szCs w:val="16"/>
              </w:rPr>
              <w:t xml:space="preserve"> </w:t>
            </w:r>
            <w:r w:rsidRPr="0077471C">
              <w:rPr>
                <w:rFonts w:ascii="Times New Roman" w:hAnsi="Times New Roman"/>
                <w:sz w:val="16"/>
                <w:szCs w:val="16"/>
              </w:rPr>
              <w:t>want to</w:t>
            </w:r>
            <w:r w:rsidRPr="0077471C">
              <w:rPr>
                <w:rFonts w:ascii="Times New Roman" w:hAnsi="Times New Roman"/>
                <w:spacing w:val="-4"/>
                <w:sz w:val="16"/>
                <w:szCs w:val="16"/>
              </w:rPr>
              <w:t xml:space="preserve"> </w:t>
            </w:r>
            <w:r w:rsidRPr="0077471C">
              <w:rPr>
                <w:rFonts w:ascii="Times New Roman" w:hAnsi="Times New Roman"/>
                <w:sz w:val="16"/>
                <w:szCs w:val="16"/>
              </w:rPr>
              <w:t>help</w:t>
            </w:r>
            <w:r w:rsidRPr="0077471C">
              <w:rPr>
                <w:rFonts w:ascii="Times New Roman" w:hAnsi="Times New Roman"/>
                <w:spacing w:val="-9"/>
                <w:sz w:val="16"/>
                <w:szCs w:val="16"/>
              </w:rPr>
              <w:t xml:space="preserve"> </w:t>
            </w:r>
            <w:r w:rsidRPr="0077471C">
              <w:rPr>
                <w:rFonts w:ascii="Times New Roman" w:hAnsi="Times New Roman"/>
                <w:sz w:val="16"/>
                <w:szCs w:val="16"/>
              </w:rPr>
              <w:t>others</w:t>
            </w:r>
            <w:r w:rsidRPr="0077471C">
              <w:rPr>
                <w:rFonts w:ascii="Times New Roman" w:hAnsi="Times New Roman"/>
                <w:spacing w:val="-8"/>
                <w:sz w:val="16"/>
                <w:szCs w:val="16"/>
              </w:rPr>
              <w:t xml:space="preserve"> </w:t>
            </w:r>
            <w:r w:rsidRPr="0077471C">
              <w:rPr>
                <w:rFonts w:ascii="Times New Roman" w:hAnsi="Times New Roman"/>
                <w:spacing w:val="-2"/>
                <w:sz w:val="16"/>
                <w:szCs w:val="16"/>
              </w:rPr>
              <w:t xml:space="preserve">with </w:t>
            </w:r>
            <w:r w:rsidRPr="0077471C">
              <w:rPr>
                <w:rFonts w:ascii="Times New Roman" w:hAnsi="Times New Roman"/>
                <w:sz w:val="16"/>
                <w:szCs w:val="16"/>
              </w:rPr>
              <w:t>experience</w:t>
            </w:r>
            <w:r w:rsidRPr="0077471C">
              <w:rPr>
                <w:rFonts w:ascii="Times New Roman" w:hAnsi="Times New Roman"/>
                <w:spacing w:val="-12"/>
                <w:sz w:val="16"/>
                <w:szCs w:val="16"/>
              </w:rPr>
              <w:t xml:space="preserve"> </w:t>
            </w:r>
            <w:r w:rsidRPr="0077471C">
              <w:rPr>
                <w:rFonts w:ascii="Times New Roman" w:hAnsi="Times New Roman"/>
                <w:sz w:val="16"/>
                <w:szCs w:val="16"/>
              </w:rPr>
              <w:t>positive</w:t>
            </w:r>
            <w:r w:rsidRPr="0077471C">
              <w:rPr>
                <w:rFonts w:ascii="Times New Roman" w:hAnsi="Times New Roman"/>
                <w:spacing w:val="-14"/>
                <w:sz w:val="16"/>
                <w:szCs w:val="16"/>
              </w:rPr>
              <w:t xml:space="preserve"> </w:t>
            </w:r>
            <w:r w:rsidRPr="0077471C">
              <w:rPr>
                <w:rFonts w:ascii="Times New Roman" w:hAnsi="Times New Roman"/>
                <w:sz w:val="16"/>
                <w:szCs w:val="16"/>
              </w:rPr>
              <w:t>purchase</w:t>
            </w:r>
            <w:r w:rsidRPr="0077471C">
              <w:rPr>
                <w:rFonts w:ascii="Times New Roman" w:hAnsi="Times New Roman"/>
                <w:spacing w:val="-12"/>
                <w:sz w:val="16"/>
                <w:szCs w:val="16"/>
              </w:rPr>
              <w:t xml:space="preserve"> </w:t>
            </w:r>
            <w:r w:rsidRPr="0077471C">
              <w:rPr>
                <w:rFonts w:ascii="Times New Roman" w:hAnsi="Times New Roman"/>
                <w:sz w:val="16"/>
                <w:szCs w:val="16"/>
              </w:rPr>
              <w:t>product</w:t>
            </w:r>
            <w:r w:rsidRPr="0077471C">
              <w:rPr>
                <w:rFonts w:ascii="Times New Roman" w:hAnsi="Times New Roman"/>
                <w:spacing w:val="-7"/>
                <w:sz w:val="16"/>
                <w:szCs w:val="16"/>
              </w:rPr>
              <w:t xml:space="preserve"> </w:t>
            </w:r>
            <w:r w:rsidRPr="0077471C">
              <w:rPr>
                <w:rFonts w:ascii="Times New Roman" w:hAnsi="Times New Roman"/>
                <w:sz w:val="16"/>
                <w:szCs w:val="16"/>
              </w:rPr>
              <w:t>Which</w:t>
            </w:r>
            <w:r w:rsidRPr="0077471C">
              <w:rPr>
                <w:rFonts w:ascii="Times New Roman" w:hAnsi="Times New Roman"/>
                <w:spacing w:val="-7"/>
                <w:sz w:val="16"/>
                <w:szCs w:val="16"/>
              </w:rPr>
              <w:t xml:space="preserve"> </w:t>
            </w:r>
            <w:r w:rsidRPr="0077471C">
              <w:rPr>
                <w:rFonts w:ascii="Times New Roman" w:hAnsi="Times New Roman"/>
                <w:sz w:val="16"/>
                <w:szCs w:val="16"/>
              </w:rPr>
              <w:t xml:space="preserve">I </w:t>
            </w:r>
            <w:r w:rsidRPr="0077471C">
              <w:rPr>
                <w:rFonts w:ascii="Times New Roman" w:hAnsi="Times New Roman"/>
                <w:spacing w:val="-2"/>
                <w:sz w:val="16"/>
                <w:szCs w:val="16"/>
              </w:rPr>
              <w:t>experienced</w:t>
            </w:r>
          </w:p>
        </w:tc>
        <w:tc>
          <w:tcPr>
            <w:tcW w:w="1134" w:type="dxa"/>
            <w:tcBorders>
              <w:top w:val="single" w:sz="4" w:space="0" w:color="auto"/>
              <w:bottom w:val="nil"/>
            </w:tcBorders>
          </w:tcPr>
          <w:p w14:paraId="3656B73F" w14:textId="77777777" w:rsidR="0077471C" w:rsidRPr="0077471C" w:rsidRDefault="00B66970" w:rsidP="00B66970">
            <w:pPr>
              <w:rPr>
                <w:rFonts w:ascii="Times New Roman" w:hAnsi="Times New Roman"/>
                <w:sz w:val="16"/>
                <w:szCs w:val="16"/>
                <w:lang w:val="en-US"/>
              </w:rPr>
            </w:pPr>
            <w:r>
              <w:rPr>
                <w:sz w:val="16"/>
                <w:szCs w:val="16"/>
              </w:rPr>
              <w:fldChar w:fldCharType="begin"/>
            </w:r>
            <w:r>
              <w:rPr>
                <w:rFonts w:ascii="Times New Roman" w:hAnsi="Times New Roman"/>
                <w:sz w:val="16"/>
                <w:szCs w:val="16"/>
              </w:rPr>
              <w:instrText xml:space="preserve"> ADDIN ZOTERO_ITEM CSL_CITATION {"citationID":"1BTfTqM9","properties":{"formattedCitation":"(Suprapto et al., 2020)","plainCitation":"(Suprapto et al., 2020)","noteIndex":0},"citationItems":[{"id":906,"uris":["http://zotero.org/users/local/W67F3Eeh/items/KXB2KL2X"],"itemData":{"id":906,"type":"article-journal","abstract":"In the era of Industrial Revolution 4.0, many companies are using social medias as one of their promotional tools, especially Instagram. The aim of this research is to investigate the influence of Instagram advertising and consumer perception on purchase intention in local building material stores. As this research is using a quantitative approach, the data are collected using questionnaires. The population of this research is the customers who have done several purchases and have followed the stores’ Instagram accounts. Out of the whole population, a number 100 respondents are selected through a purposive sampling technique. The collected data are processed using a SmartPLS program, with the results of no significant influence between Instagram advertising and purchase intention. However, the Instagram advertising has a significant influence on purchase intention through customer perception as the Instagram advertising has a significant influence on customer perception. Therefore, customer perception acts as the intervening variable in this research.","container-title":"SHS Web of Conferences","DOI":"10.1051/shsconf/20207601055","ISSN":"2261-2424","journalAbbreviation":"SHS Web Conf.","language":"en","license":"© The Authors, published by EDP Sciences, 2020","note":"publisher: EDP Sciences","page":"01055","source":"www.shs-conferences.org","title":"Social Media Advertising and Consumer Perception on Purchase Intention","volume":"76","author":[{"family":"Suprapto","given":"Widjojo"},{"family":"Hartono","given":"Ken"},{"family":"Bendjeroua","given":"Hakim"}],"issued":{"date-parts":[["2020"]]}}}],"schema":"https://github.com/citation-style-language/schema/raw/master/csl-citation.json"} </w:instrText>
            </w:r>
            <w:r>
              <w:rPr>
                <w:sz w:val="16"/>
                <w:szCs w:val="16"/>
              </w:rPr>
              <w:fldChar w:fldCharType="separate"/>
            </w:r>
            <w:r w:rsidRPr="00B66970">
              <w:rPr>
                <w:rFonts w:ascii="Times New Roman" w:hAnsi="Times New Roman"/>
                <w:sz w:val="16"/>
              </w:rPr>
              <w:t>(Suprapto et al., 2020)</w:t>
            </w:r>
            <w:r>
              <w:rPr>
                <w:sz w:val="16"/>
                <w:szCs w:val="16"/>
              </w:rPr>
              <w:fldChar w:fldCharType="end"/>
            </w:r>
          </w:p>
        </w:tc>
      </w:tr>
      <w:tr w:rsidR="0077471C" w:rsidRPr="0077471C" w14:paraId="15C303FE" w14:textId="77777777" w:rsidTr="00057D63">
        <w:tc>
          <w:tcPr>
            <w:tcW w:w="993" w:type="dxa"/>
            <w:tcBorders>
              <w:top w:val="nil"/>
            </w:tcBorders>
          </w:tcPr>
          <w:p w14:paraId="7A3D38ED" w14:textId="77777777" w:rsidR="0077471C" w:rsidRPr="0077471C" w:rsidRDefault="0077471C" w:rsidP="00B66970">
            <w:pPr>
              <w:rPr>
                <w:rFonts w:ascii="Times New Roman" w:hAnsi="Times New Roman"/>
                <w:sz w:val="16"/>
                <w:szCs w:val="16"/>
                <w:lang w:val="en-US"/>
              </w:rPr>
            </w:pPr>
          </w:p>
        </w:tc>
        <w:tc>
          <w:tcPr>
            <w:tcW w:w="1984" w:type="dxa"/>
            <w:tcBorders>
              <w:top w:val="nil"/>
            </w:tcBorders>
          </w:tcPr>
          <w:p w14:paraId="19BDE60B" w14:textId="77777777" w:rsidR="0077471C" w:rsidRPr="0077471C" w:rsidRDefault="0077471C" w:rsidP="009911ED">
            <w:pPr>
              <w:pStyle w:val="TableParagraph"/>
              <w:ind w:left="110"/>
              <w:jc w:val="both"/>
              <w:rPr>
                <w:rFonts w:ascii="Times New Roman" w:hAnsi="Times New Roman"/>
                <w:sz w:val="16"/>
                <w:szCs w:val="16"/>
              </w:rPr>
            </w:pPr>
            <w:r w:rsidRPr="0077471C">
              <w:rPr>
                <w:rFonts w:ascii="Times New Roman" w:hAnsi="Times New Roman"/>
                <w:sz w:val="16"/>
                <w:szCs w:val="16"/>
              </w:rPr>
              <w:t>EWOM2=I</w:t>
            </w:r>
            <w:r w:rsidRPr="0077471C">
              <w:rPr>
                <w:rFonts w:ascii="Times New Roman" w:hAnsi="Times New Roman"/>
                <w:spacing w:val="1"/>
                <w:sz w:val="16"/>
                <w:szCs w:val="16"/>
              </w:rPr>
              <w:t xml:space="preserve"> </w:t>
            </w:r>
            <w:r w:rsidRPr="0077471C">
              <w:rPr>
                <w:rFonts w:ascii="Times New Roman" w:hAnsi="Times New Roman"/>
                <w:sz w:val="16"/>
                <w:szCs w:val="16"/>
              </w:rPr>
              <w:t>want to</w:t>
            </w:r>
            <w:r w:rsidRPr="0077471C">
              <w:rPr>
                <w:rFonts w:ascii="Times New Roman" w:hAnsi="Times New Roman"/>
                <w:spacing w:val="-7"/>
                <w:sz w:val="16"/>
                <w:szCs w:val="16"/>
              </w:rPr>
              <w:t xml:space="preserve"> </w:t>
            </w:r>
            <w:r w:rsidRPr="0077471C">
              <w:rPr>
                <w:rFonts w:ascii="Times New Roman" w:hAnsi="Times New Roman"/>
                <w:sz w:val="16"/>
                <w:szCs w:val="16"/>
              </w:rPr>
              <w:t>person</w:t>
            </w:r>
            <w:r w:rsidRPr="0077471C">
              <w:rPr>
                <w:rFonts w:ascii="Times New Roman" w:hAnsi="Times New Roman"/>
                <w:spacing w:val="2"/>
                <w:sz w:val="16"/>
                <w:szCs w:val="16"/>
              </w:rPr>
              <w:t xml:space="preserve"> </w:t>
            </w:r>
            <w:r w:rsidRPr="0077471C">
              <w:rPr>
                <w:rFonts w:ascii="Times New Roman" w:hAnsi="Times New Roman"/>
                <w:sz w:val="16"/>
                <w:szCs w:val="16"/>
              </w:rPr>
              <w:t>other</w:t>
            </w:r>
            <w:r w:rsidRPr="0077471C">
              <w:rPr>
                <w:rFonts w:ascii="Times New Roman" w:hAnsi="Times New Roman"/>
                <w:spacing w:val="2"/>
                <w:sz w:val="16"/>
                <w:szCs w:val="16"/>
              </w:rPr>
              <w:t xml:space="preserve"> </w:t>
            </w:r>
            <w:r w:rsidRPr="0077471C">
              <w:rPr>
                <w:rFonts w:ascii="Times New Roman" w:hAnsi="Times New Roman"/>
                <w:sz w:val="16"/>
                <w:szCs w:val="16"/>
              </w:rPr>
              <w:t>buy</w:t>
            </w:r>
            <w:r w:rsidRPr="0077471C">
              <w:rPr>
                <w:rFonts w:ascii="Times New Roman" w:hAnsi="Times New Roman"/>
                <w:spacing w:val="-11"/>
                <w:sz w:val="16"/>
                <w:szCs w:val="16"/>
              </w:rPr>
              <w:t xml:space="preserve"> </w:t>
            </w:r>
            <w:r w:rsidRPr="0077471C">
              <w:rPr>
                <w:rFonts w:ascii="Times New Roman" w:hAnsi="Times New Roman"/>
                <w:sz w:val="16"/>
                <w:szCs w:val="16"/>
              </w:rPr>
              <w:t>product</w:t>
            </w:r>
            <w:r w:rsidRPr="0077471C">
              <w:rPr>
                <w:rFonts w:ascii="Times New Roman" w:hAnsi="Times New Roman"/>
                <w:spacing w:val="3"/>
                <w:sz w:val="16"/>
                <w:szCs w:val="16"/>
              </w:rPr>
              <w:t xml:space="preserve"> </w:t>
            </w:r>
            <w:r w:rsidRPr="0077471C">
              <w:rPr>
                <w:rFonts w:ascii="Times New Roman" w:hAnsi="Times New Roman"/>
                <w:sz w:val="16"/>
                <w:szCs w:val="16"/>
              </w:rPr>
              <w:t xml:space="preserve">local </w:t>
            </w:r>
            <w:r w:rsidRPr="0077471C">
              <w:rPr>
                <w:rFonts w:ascii="Times New Roman" w:hAnsi="Times New Roman"/>
                <w:spacing w:val="-2"/>
                <w:sz w:val="16"/>
                <w:szCs w:val="16"/>
              </w:rPr>
              <w:t>sneakers</w:t>
            </w:r>
            <w:r w:rsidRPr="0077471C">
              <w:rPr>
                <w:rFonts w:ascii="Times New Roman" w:hAnsi="Times New Roman"/>
                <w:spacing w:val="-8"/>
                <w:sz w:val="16"/>
                <w:szCs w:val="16"/>
              </w:rPr>
              <w:t xml:space="preserve"> </w:t>
            </w:r>
            <w:r w:rsidRPr="0077471C">
              <w:rPr>
                <w:rFonts w:ascii="Times New Roman" w:hAnsi="Times New Roman"/>
                <w:sz w:val="16"/>
                <w:szCs w:val="16"/>
              </w:rPr>
              <w:t>right</w:t>
            </w:r>
            <w:r w:rsidRPr="0077471C">
              <w:rPr>
                <w:rFonts w:ascii="Times New Roman" w:hAnsi="Times New Roman"/>
                <w:spacing w:val="-4"/>
                <w:sz w:val="16"/>
                <w:szCs w:val="16"/>
              </w:rPr>
              <w:t>​</w:t>
            </w:r>
          </w:p>
        </w:tc>
        <w:tc>
          <w:tcPr>
            <w:tcW w:w="1134" w:type="dxa"/>
            <w:tcBorders>
              <w:top w:val="nil"/>
            </w:tcBorders>
          </w:tcPr>
          <w:p w14:paraId="252EF6E9" w14:textId="77777777" w:rsidR="0077471C" w:rsidRPr="0077471C" w:rsidRDefault="0077471C" w:rsidP="00B66970">
            <w:pPr>
              <w:rPr>
                <w:rFonts w:ascii="Times New Roman" w:hAnsi="Times New Roman"/>
                <w:sz w:val="16"/>
                <w:szCs w:val="16"/>
                <w:lang w:val="en-US"/>
              </w:rPr>
            </w:pPr>
          </w:p>
        </w:tc>
      </w:tr>
      <w:tr w:rsidR="0077471C" w:rsidRPr="0077471C" w14:paraId="0B52B27F" w14:textId="77777777" w:rsidTr="00A652A7">
        <w:tc>
          <w:tcPr>
            <w:tcW w:w="993" w:type="dxa"/>
          </w:tcPr>
          <w:p w14:paraId="757CD55A" w14:textId="77777777" w:rsidR="0077471C" w:rsidRPr="0077471C" w:rsidRDefault="0077471C" w:rsidP="00B66970">
            <w:pPr>
              <w:rPr>
                <w:rFonts w:ascii="Times New Roman" w:hAnsi="Times New Roman"/>
                <w:sz w:val="16"/>
                <w:szCs w:val="16"/>
                <w:lang w:val="en-US"/>
              </w:rPr>
            </w:pPr>
          </w:p>
        </w:tc>
        <w:tc>
          <w:tcPr>
            <w:tcW w:w="1984" w:type="dxa"/>
          </w:tcPr>
          <w:p w14:paraId="5111D2BC" w14:textId="77777777" w:rsidR="0077471C" w:rsidRPr="0077471C" w:rsidRDefault="0077471C" w:rsidP="009911ED">
            <w:pPr>
              <w:pStyle w:val="TableParagraph"/>
              <w:ind w:left="110"/>
              <w:jc w:val="both"/>
              <w:rPr>
                <w:rFonts w:ascii="Times New Roman" w:hAnsi="Times New Roman"/>
                <w:sz w:val="16"/>
                <w:szCs w:val="16"/>
              </w:rPr>
            </w:pPr>
            <w:r w:rsidRPr="0077471C">
              <w:rPr>
                <w:rFonts w:ascii="Times New Roman" w:hAnsi="Times New Roman"/>
                <w:sz w:val="16"/>
                <w:szCs w:val="16"/>
              </w:rPr>
              <w:t>EWOM3=I feel</w:t>
            </w:r>
            <w:r w:rsidRPr="0077471C">
              <w:rPr>
                <w:rFonts w:ascii="Times New Roman" w:hAnsi="Times New Roman"/>
                <w:spacing w:val="-4"/>
                <w:sz w:val="16"/>
                <w:szCs w:val="16"/>
              </w:rPr>
              <w:t xml:space="preserve"> </w:t>
            </w:r>
            <w:r w:rsidRPr="0077471C">
              <w:rPr>
                <w:rFonts w:ascii="Times New Roman" w:hAnsi="Times New Roman"/>
                <w:sz w:val="16"/>
                <w:szCs w:val="16"/>
              </w:rPr>
              <w:t>like</w:t>
            </w:r>
            <w:r w:rsidRPr="0077471C">
              <w:rPr>
                <w:rFonts w:ascii="Times New Roman" w:hAnsi="Times New Roman"/>
                <w:spacing w:val="-3"/>
                <w:sz w:val="16"/>
                <w:szCs w:val="16"/>
              </w:rPr>
              <w:t xml:space="preserve"> </w:t>
            </w:r>
            <w:r w:rsidRPr="0077471C">
              <w:rPr>
                <w:rFonts w:ascii="Times New Roman" w:hAnsi="Times New Roman"/>
                <w:sz w:val="16"/>
                <w:szCs w:val="16"/>
              </w:rPr>
              <w:t>when</w:t>
            </w:r>
            <w:r w:rsidRPr="0077471C">
              <w:rPr>
                <w:rFonts w:ascii="Times New Roman" w:hAnsi="Times New Roman"/>
                <w:spacing w:val="1"/>
                <w:sz w:val="16"/>
                <w:szCs w:val="16"/>
              </w:rPr>
              <w:t xml:space="preserve"> </w:t>
            </w:r>
            <w:r w:rsidRPr="0077471C">
              <w:rPr>
                <w:rFonts w:ascii="Times New Roman" w:hAnsi="Times New Roman"/>
                <w:sz w:val="16"/>
                <w:szCs w:val="16"/>
              </w:rPr>
              <w:t>tell a story</w:t>
            </w:r>
            <w:r w:rsidRPr="0077471C">
              <w:rPr>
                <w:rFonts w:ascii="Times New Roman" w:hAnsi="Times New Roman"/>
                <w:spacing w:val="-4"/>
                <w:sz w:val="16"/>
                <w:szCs w:val="16"/>
              </w:rPr>
              <w:t xml:space="preserve"> </w:t>
            </w:r>
            <w:r w:rsidRPr="0077471C">
              <w:rPr>
                <w:rFonts w:ascii="Times New Roman" w:hAnsi="Times New Roman"/>
                <w:sz w:val="16"/>
                <w:szCs w:val="16"/>
              </w:rPr>
              <w:t>to</w:t>
            </w:r>
            <w:r w:rsidRPr="0077471C">
              <w:rPr>
                <w:rFonts w:ascii="Times New Roman" w:hAnsi="Times New Roman"/>
                <w:spacing w:val="-3"/>
                <w:sz w:val="16"/>
                <w:szCs w:val="16"/>
              </w:rPr>
              <w:t xml:space="preserve"> </w:t>
            </w:r>
            <w:r w:rsidRPr="0077471C">
              <w:rPr>
                <w:rFonts w:ascii="Times New Roman" w:hAnsi="Times New Roman"/>
                <w:spacing w:val="-4"/>
                <w:sz w:val="16"/>
                <w:szCs w:val="16"/>
              </w:rPr>
              <w:t>others</w:t>
            </w:r>
            <w:r w:rsidRPr="0077471C">
              <w:rPr>
                <w:rFonts w:ascii="Times New Roman" w:hAnsi="Times New Roman"/>
                <w:sz w:val="16"/>
                <w:szCs w:val="16"/>
              </w:rPr>
              <w:t>​</w:t>
            </w:r>
            <w:r w:rsidRPr="0077471C">
              <w:rPr>
                <w:rFonts w:ascii="Times New Roman" w:hAnsi="Times New Roman"/>
                <w:spacing w:val="-5"/>
                <w:sz w:val="16"/>
                <w:szCs w:val="16"/>
              </w:rPr>
              <w:t xml:space="preserve"> </w:t>
            </w:r>
            <w:r w:rsidRPr="0077471C">
              <w:rPr>
                <w:rFonts w:ascii="Times New Roman" w:hAnsi="Times New Roman"/>
                <w:sz w:val="16"/>
                <w:szCs w:val="16"/>
              </w:rPr>
              <w:t>about excellence</w:t>
            </w:r>
            <w:r w:rsidRPr="0077471C">
              <w:rPr>
                <w:rFonts w:ascii="Times New Roman" w:hAnsi="Times New Roman"/>
                <w:spacing w:val="-5"/>
                <w:sz w:val="16"/>
                <w:szCs w:val="16"/>
              </w:rPr>
              <w:t xml:space="preserve"> </w:t>
            </w:r>
            <w:r w:rsidRPr="0077471C">
              <w:rPr>
                <w:rFonts w:ascii="Times New Roman" w:hAnsi="Times New Roman"/>
                <w:sz w:val="16"/>
                <w:szCs w:val="16"/>
              </w:rPr>
              <w:t>product</w:t>
            </w:r>
            <w:r w:rsidRPr="0077471C">
              <w:rPr>
                <w:rFonts w:ascii="Times New Roman" w:hAnsi="Times New Roman"/>
                <w:spacing w:val="4"/>
                <w:sz w:val="16"/>
                <w:szCs w:val="16"/>
              </w:rPr>
              <w:t xml:space="preserve"> </w:t>
            </w:r>
            <w:r w:rsidRPr="0077471C">
              <w:rPr>
                <w:rFonts w:ascii="Times New Roman" w:hAnsi="Times New Roman"/>
                <w:sz w:val="16"/>
                <w:szCs w:val="16"/>
              </w:rPr>
              <w:t>sneakers</w:t>
            </w:r>
            <w:r w:rsidRPr="0077471C">
              <w:rPr>
                <w:rFonts w:ascii="Times New Roman" w:hAnsi="Times New Roman"/>
                <w:spacing w:val="3"/>
                <w:sz w:val="16"/>
                <w:szCs w:val="16"/>
              </w:rPr>
              <w:t xml:space="preserve"> </w:t>
            </w:r>
            <w:r w:rsidRPr="0077471C">
              <w:rPr>
                <w:rFonts w:ascii="Times New Roman" w:hAnsi="Times New Roman"/>
                <w:spacing w:val="-4"/>
                <w:sz w:val="16"/>
                <w:szCs w:val="16"/>
              </w:rPr>
              <w:t>local</w:t>
            </w:r>
          </w:p>
        </w:tc>
        <w:tc>
          <w:tcPr>
            <w:tcW w:w="1134" w:type="dxa"/>
          </w:tcPr>
          <w:p w14:paraId="33CE45A6" w14:textId="77777777" w:rsidR="0077471C" w:rsidRPr="0077471C" w:rsidRDefault="0077471C" w:rsidP="00B66970">
            <w:pPr>
              <w:rPr>
                <w:rFonts w:ascii="Times New Roman" w:hAnsi="Times New Roman"/>
                <w:sz w:val="16"/>
                <w:szCs w:val="16"/>
                <w:lang w:val="en-US"/>
              </w:rPr>
            </w:pPr>
          </w:p>
        </w:tc>
      </w:tr>
      <w:tr w:rsidR="0077471C" w:rsidRPr="0077471C" w14:paraId="19134295" w14:textId="77777777" w:rsidTr="00A652A7">
        <w:tc>
          <w:tcPr>
            <w:tcW w:w="993" w:type="dxa"/>
          </w:tcPr>
          <w:p w14:paraId="7E9666A8" w14:textId="77777777" w:rsidR="0077471C" w:rsidRPr="0077471C" w:rsidRDefault="0077471C" w:rsidP="00B66970">
            <w:pPr>
              <w:rPr>
                <w:rFonts w:ascii="Times New Roman" w:hAnsi="Times New Roman"/>
                <w:sz w:val="16"/>
                <w:szCs w:val="16"/>
                <w:lang w:val="en-US"/>
              </w:rPr>
            </w:pPr>
          </w:p>
        </w:tc>
        <w:tc>
          <w:tcPr>
            <w:tcW w:w="1984" w:type="dxa"/>
          </w:tcPr>
          <w:p w14:paraId="6AED47E5" w14:textId="77777777" w:rsidR="0077471C" w:rsidRPr="0077471C" w:rsidRDefault="0077471C" w:rsidP="009911ED">
            <w:pPr>
              <w:pStyle w:val="TableParagraph"/>
              <w:ind w:left="110"/>
              <w:jc w:val="both"/>
              <w:rPr>
                <w:rFonts w:ascii="Times New Roman" w:hAnsi="Times New Roman"/>
                <w:sz w:val="16"/>
                <w:szCs w:val="16"/>
              </w:rPr>
            </w:pPr>
            <w:r w:rsidRPr="0077471C">
              <w:rPr>
                <w:rFonts w:ascii="Times New Roman" w:hAnsi="Times New Roman"/>
                <w:sz w:val="16"/>
                <w:szCs w:val="16"/>
              </w:rPr>
              <w:t>EWOM4=I can tell you about a pleasant experience</w:t>
            </w:r>
            <w:r w:rsidRPr="0077471C">
              <w:rPr>
                <w:rFonts w:ascii="Times New Roman" w:hAnsi="Times New Roman"/>
                <w:spacing w:val="-15"/>
                <w:sz w:val="16"/>
                <w:szCs w:val="16"/>
              </w:rPr>
              <w:t xml:space="preserve"> </w:t>
            </w:r>
            <w:r w:rsidRPr="0077471C">
              <w:rPr>
                <w:rFonts w:ascii="Times New Roman" w:hAnsi="Times New Roman"/>
                <w:sz w:val="16"/>
                <w:szCs w:val="16"/>
              </w:rPr>
              <w:t>about</w:t>
            </w:r>
            <w:r w:rsidRPr="0077471C">
              <w:rPr>
                <w:rFonts w:ascii="Times New Roman" w:hAnsi="Times New Roman"/>
                <w:spacing w:val="-14"/>
                <w:sz w:val="16"/>
                <w:szCs w:val="16"/>
              </w:rPr>
              <w:t xml:space="preserve"> </w:t>
            </w:r>
            <w:r w:rsidRPr="0077471C">
              <w:rPr>
                <w:rFonts w:ascii="Times New Roman" w:hAnsi="Times New Roman"/>
                <w:sz w:val="16"/>
                <w:szCs w:val="16"/>
              </w:rPr>
              <w:t>use</w:t>
            </w:r>
            <w:r w:rsidRPr="0077471C">
              <w:rPr>
                <w:rFonts w:ascii="Times New Roman" w:hAnsi="Times New Roman"/>
                <w:spacing w:val="-13"/>
                <w:sz w:val="16"/>
                <w:szCs w:val="16"/>
              </w:rPr>
              <w:t xml:space="preserve"> </w:t>
            </w:r>
            <w:r w:rsidRPr="0077471C">
              <w:rPr>
                <w:rFonts w:ascii="Times New Roman" w:hAnsi="Times New Roman"/>
                <w:spacing w:val="-2"/>
                <w:sz w:val="16"/>
                <w:szCs w:val="16"/>
              </w:rPr>
              <w:t xml:space="preserve">local </w:t>
            </w:r>
            <w:r w:rsidRPr="0077471C">
              <w:rPr>
                <w:rFonts w:ascii="Times New Roman" w:hAnsi="Times New Roman"/>
                <w:sz w:val="16"/>
                <w:szCs w:val="16"/>
              </w:rPr>
              <w:t>sneakers</w:t>
            </w:r>
          </w:p>
        </w:tc>
        <w:tc>
          <w:tcPr>
            <w:tcW w:w="1134" w:type="dxa"/>
          </w:tcPr>
          <w:p w14:paraId="2BEC089D" w14:textId="77777777" w:rsidR="0077471C" w:rsidRPr="0077471C" w:rsidRDefault="0077471C" w:rsidP="00B66970">
            <w:pPr>
              <w:rPr>
                <w:rFonts w:ascii="Times New Roman" w:hAnsi="Times New Roman"/>
                <w:sz w:val="16"/>
                <w:szCs w:val="16"/>
                <w:lang w:val="en-US"/>
              </w:rPr>
            </w:pPr>
          </w:p>
        </w:tc>
      </w:tr>
      <w:tr w:rsidR="0077471C" w:rsidRPr="0077471C" w14:paraId="3A9E4294" w14:textId="77777777" w:rsidTr="00A652A7">
        <w:tc>
          <w:tcPr>
            <w:tcW w:w="993" w:type="dxa"/>
          </w:tcPr>
          <w:p w14:paraId="12EE15EA" w14:textId="77777777" w:rsidR="0077471C" w:rsidRPr="0077471C" w:rsidRDefault="0077471C" w:rsidP="00B66970">
            <w:pPr>
              <w:rPr>
                <w:rFonts w:ascii="Times New Roman" w:hAnsi="Times New Roman"/>
                <w:sz w:val="16"/>
                <w:szCs w:val="16"/>
                <w:lang w:val="en-US"/>
              </w:rPr>
            </w:pPr>
          </w:p>
        </w:tc>
        <w:tc>
          <w:tcPr>
            <w:tcW w:w="1984" w:type="dxa"/>
          </w:tcPr>
          <w:p w14:paraId="52CB65EF" w14:textId="77777777" w:rsidR="0077471C" w:rsidRPr="0077471C" w:rsidRDefault="0077471C" w:rsidP="009911ED">
            <w:pPr>
              <w:pStyle w:val="TableParagraph"/>
              <w:ind w:left="110"/>
              <w:jc w:val="both"/>
              <w:rPr>
                <w:rFonts w:ascii="Times New Roman" w:hAnsi="Times New Roman"/>
                <w:sz w:val="16"/>
                <w:szCs w:val="16"/>
              </w:rPr>
            </w:pPr>
            <w:r w:rsidRPr="0077471C">
              <w:rPr>
                <w:rFonts w:ascii="Times New Roman" w:hAnsi="Times New Roman"/>
                <w:sz w:val="16"/>
                <w:szCs w:val="16"/>
              </w:rPr>
              <w:t>EWOM5=I</w:t>
            </w:r>
            <w:r w:rsidRPr="0077471C">
              <w:rPr>
                <w:rFonts w:ascii="Times New Roman" w:hAnsi="Times New Roman"/>
                <w:spacing w:val="3"/>
                <w:sz w:val="16"/>
                <w:szCs w:val="16"/>
              </w:rPr>
              <w:t xml:space="preserve"> </w:t>
            </w:r>
            <w:r w:rsidRPr="0077471C">
              <w:rPr>
                <w:rFonts w:ascii="Times New Roman" w:hAnsi="Times New Roman"/>
                <w:sz w:val="16"/>
                <w:szCs w:val="16"/>
              </w:rPr>
              <w:t>feel</w:t>
            </w:r>
            <w:r w:rsidRPr="0077471C">
              <w:rPr>
                <w:rFonts w:ascii="Times New Roman" w:hAnsi="Times New Roman"/>
                <w:spacing w:val="-2"/>
                <w:sz w:val="16"/>
                <w:szCs w:val="16"/>
              </w:rPr>
              <w:t xml:space="preserve"> </w:t>
            </w:r>
            <w:r w:rsidRPr="0077471C">
              <w:rPr>
                <w:rFonts w:ascii="Times New Roman" w:hAnsi="Times New Roman"/>
                <w:sz w:val="16"/>
                <w:szCs w:val="16"/>
              </w:rPr>
              <w:t>satisfied</w:t>
            </w:r>
            <w:r w:rsidRPr="0077471C">
              <w:rPr>
                <w:rFonts w:ascii="Times New Roman" w:hAnsi="Times New Roman"/>
                <w:spacing w:val="-3"/>
                <w:sz w:val="16"/>
                <w:szCs w:val="16"/>
              </w:rPr>
              <w:t xml:space="preserve"> </w:t>
            </w:r>
            <w:r w:rsidRPr="0077471C">
              <w:rPr>
                <w:rFonts w:ascii="Times New Roman" w:hAnsi="Times New Roman"/>
                <w:sz w:val="16"/>
                <w:szCs w:val="16"/>
              </w:rPr>
              <w:t>with</w:t>
            </w:r>
            <w:r w:rsidRPr="0077471C">
              <w:rPr>
                <w:rFonts w:ascii="Times New Roman" w:hAnsi="Times New Roman"/>
                <w:spacing w:val="-6"/>
                <w:sz w:val="16"/>
                <w:szCs w:val="16"/>
              </w:rPr>
              <w:t xml:space="preserve"> </w:t>
            </w:r>
            <w:r w:rsidRPr="0077471C">
              <w:rPr>
                <w:rFonts w:ascii="Times New Roman" w:hAnsi="Times New Roman"/>
                <w:sz w:val="16"/>
                <w:szCs w:val="16"/>
              </w:rPr>
              <w:t>product</w:t>
            </w:r>
            <w:r w:rsidRPr="0077471C">
              <w:rPr>
                <w:rFonts w:ascii="Times New Roman" w:hAnsi="Times New Roman"/>
                <w:spacing w:val="3"/>
                <w:sz w:val="16"/>
                <w:szCs w:val="16"/>
              </w:rPr>
              <w:t xml:space="preserve"> </w:t>
            </w:r>
            <w:r w:rsidRPr="0077471C">
              <w:rPr>
                <w:rFonts w:ascii="Times New Roman" w:hAnsi="Times New Roman"/>
                <w:sz w:val="16"/>
                <w:szCs w:val="16"/>
              </w:rPr>
              <w:t>sneakers</w:t>
            </w:r>
            <w:r w:rsidRPr="0077471C">
              <w:rPr>
                <w:rFonts w:ascii="Times New Roman" w:hAnsi="Times New Roman"/>
                <w:spacing w:val="3"/>
                <w:sz w:val="16"/>
                <w:szCs w:val="16"/>
              </w:rPr>
              <w:t xml:space="preserve"> </w:t>
            </w:r>
            <w:r w:rsidRPr="0077471C">
              <w:rPr>
                <w:rFonts w:ascii="Times New Roman" w:hAnsi="Times New Roman"/>
                <w:spacing w:val="-4"/>
                <w:sz w:val="16"/>
                <w:szCs w:val="16"/>
              </w:rPr>
              <w:t>local</w:t>
            </w:r>
            <w:r w:rsidRPr="0077471C">
              <w:rPr>
                <w:rFonts w:ascii="Times New Roman" w:hAnsi="Times New Roman"/>
                <w:sz w:val="16"/>
                <w:szCs w:val="16"/>
              </w:rPr>
              <w:t xml:space="preserve"> </w:t>
            </w:r>
            <w:r w:rsidRPr="0077471C">
              <w:rPr>
                <w:rFonts w:ascii="Times New Roman" w:hAnsi="Times New Roman"/>
                <w:spacing w:val="-2"/>
                <w:sz w:val="16"/>
                <w:szCs w:val="16"/>
              </w:rPr>
              <w:t>Aerostreet/Compass</w:t>
            </w:r>
          </w:p>
        </w:tc>
        <w:tc>
          <w:tcPr>
            <w:tcW w:w="1134" w:type="dxa"/>
          </w:tcPr>
          <w:p w14:paraId="601256F1" w14:textId="77777777" w:rsidR="0077471C" w:rsidRPr="0077471C" w:rsidRDefault="0077471C" w:rsidP="00B66970">
            <w:pPr>
              <w:rPr>
                <w:rFonts w:ascii="Times New Roman" w:hAnsi="Times New Roman"/>
                <w:sz w:val="16"/>
                <w:szCs w:val="16"/>
                <w:lang w:val="en-US"/>
              </w:rPr>
            </w:pPr>
          </w:p>
        </w:tc>
      </w:tr>
      <w:tr w:rsidR="0077471C" w:rsidRPr="0077471C" w14:paraId="700D3247" w14:textId="77777777" w:rsidTr="00057D63">
        <w:tc>
          <w:tcPr>
            <w:tcW w:w="993" w:type="dxa"/>
            <w:tcBorders>
              <w:bottom w:val="single" w:sz="4" w:space="0" w:color="auto"/>
            </w:tcBorders>
          </w:tcPr>
          <w:p w14:paraId="646CF83D" w14:textId="77777777" w:rsidR="0077471C" w:rsidRPr="0077471C" w:rsidRDefault="0077471C" w:rsidP="00B66970">
            <w:pPr>
              <w:rPr>
                <w:rFonts w:ascii="Times New Roman" w:hAnsi="Times New Roman"/>
                <w:sz w:val="16"/>
                <w:szCs w:val="16"/>
                <w:lang w:val="en-US"/>
              </w:rPr>
            </w:pPr>
          </w:p>
        </w:tc>
        <w:tc>
          <w:tcPr>
            <w:tcW w:w="1984" w:type="dxa"/>
            <w:tcBorders>
              <w:bottom w:val="single" w:sz="4" w:space="0" w:color="auto"/>
            </w:tcBorders>
          </w:tcPr>
          <w:p w14:paraId="437C1925" w14:textId="77777777" w:rsidR="0077471C" w:rsidRPr="0077471C" w:rsidRDefault="0077471C" w:rsidP="009911ED">
            <w:pPr>
              <w:pStyle w:val="TableParagraph"/>
              <w:ind w:left="110"/>
              <w:jc w:val="both"/>
              <w:rPr>
                <w:rFonts w:ascii="Times New Roman" w:hAnsi="Times New Roman"/>
                <w:sz w:val="16"/>
                <w:szCs w:val="16"/>
              </w:rPr>
            </w:pPr>
            <w:r w:rsidRPr="0077471C">
              <w:rPr>
                <w:rFonts w:ascii="Times New Roman" w:hAnsi="Times New Roman"/>
                <w:sz w:val="16"/>
                <w:szCs w:val="16"/>
              </w:rPr>
              <w:t>EWOM6=According to</w:t>
            </w:r>
            <w:r w:rsidRPr="0077471C">
              <w:rPr>
                <w:rFonts w:ascii="Times New Roman" w:hAnsi="Times New Roman"/>
                <w:spacing w:val="-1"/>
                <w:sz w:val="16"/>
                <w:szCs w:val="16"/>
              </w:rPr>
              <w:t xml:space="preserve"> </w:t>
            </w:r>
            <w:r w:rsidRPr="0077471C">
              <w:rPr>
                <w:rFonts w:ascii="Times New Roman" w:hAnsi="Times New Roman"/>
                <w:sz w:val="16"/>
                <w:szCs w:val="16"/>
              </w:rPr>
              <w:t>I,</w:t>
            </w:r>
            <w:r w:rsidRPr="0077471C">
              <w:rPr>
                <w:rFonts w:ascii="Times New Roman" w:hAnsi="Times New Roman"/>
                <w:spacing w:val="2"/>
                <w:sz w:val="16"/>
                <w:szCs w:val="16"/>
              </w:rPr>
              <w:t xml:space="preserve"> </w:t>
            </w:r>
            <w:r w:rsidRPr="0077471C">
              <w:rPr>
                <w:rFonts w:ascii="Times New Roman" w:hAnsi="Times New Roman"/>
                <w:sz w:val="16"/>
                <w:szCs w:val="16"/>
              </w:rPr>
              <w:t>brand</w:t>
            </w:r>
            <w:r w:rsidRPr="0077471C">
              <w:rPr>
                <w:rFonts w:ascii="Times New Roman" w:hAnsi="Times New Roman"/>
                <w:spacing w:val="-2"/>
                <w:sz w:val="16"/>
                <w:szCs w:val="16"/>
              </w:rPr>
              <w:t xml:space="preserve"> </w:t>
            </w:r>
            <w:r w:rsidRPr="0077471C">
              <w:rPr>
                <w:rFonts w:ascii="Times New Roman" w:hAnsi="Times New Roman"/>
                <w:sz w:val="16"/>
                <w:szCs w:val="16"/>
              </w:rPr>
              <w:t>sneakers</w:t>
            </w:r>
            <w:r w:rsidRPr="0077471C">
              <w:rPr>
                <w:rFonts w:ascii="Times New Roman" w:hAnsi="Times New Roman"/>
                <w:spacing w:val="-2"/>
                <w:sz w:val="16"/>
                <w:szCs w:val="16"/>
              </w:rPr>
              <w:t xml:space="preserve"> </w:t>
            </w:r>
            <w:r w:rsidRPr="0077471C">
              <w:rPr>
                <w:rFonts w:ascii="Times New Roman" w:hAnsi="Times New Roman"/>
                <w:sz w:val="16"/>
                <w:szCs w:val="16"/>
              </w:rPr>
              <w:t>local</w:t>
            </w:r>
            <w:r w:rsidRPr="0077471C">
              <w:rPr>
                <w:rFonts w:ascii="Times New Roman" w:hAnsi="Times New Roman"/>
                <w:spacing w:val="-9"/>
                <w:sz w:val="16"/>
                <w:szCs w:val="16"/>
              </w:rPr>
              <w:t xml:space="preserve"> </w:t>
            </w:r>
            <w:r w:rsidRPr="0077471C">
              <w:rPr>
                <w:rFonts w:ascii="Times New Roman" w:hAnsi="Times New Roman"/>
                <w:sz w:val="16"/>
                <w:szCs w:val="16"/>
              </w:rPr>
              <w:t xml:space="preserve">the </w:t>
            </w:r>
            <w:r w:rsidRPr="0077471C">
              <w:rPr>
                <w:rFonts w:ascii="Times New Roman" w:hAnsi="Times New Roman"/>
                <w:spacing w:val="-4"/>
                <w:sz w:val="16"/>
                <w:szCs w:val="16"/>
              </w:rPr>
              <w:t xml:space="preserve">good one </w:t>
            </w:r>
            <w:r w:rsidRPr="0077471C">
              <w:rPr>
                <w:rFonts w:ascii="Times New Roman" w:hAnsi="Times New Roman"/>
                <w:sz w:val="16"/>
                <w:szCs w:val="16"/>
              </w:rPr>
              <w:t>must</w:t>
            </w:r>
            <w:r w:rsidRPr="0077471C">
              <w:rPr>
                <w:rFonts w:ascii="Times New Roman" w:hAnsi="Times New Roman"/>
                <w:spacing w:val="-5"/>
                <w:sz w:val="16"/>
                <w:szCs w:val="16"/>
              </w:rPr>
              <w:t xml:space="preserve"> </w:t>
            </w:r>
            <w:r w:rsidRPr="0077471C">
              <w:rPr>
                <w:rFonts w:ascii="Times New Roman" w:hAnsi="Times New Roman"/>
                <w:spacing w:val="-2"/>
                <w:sz w:val="16"/>
                <w:szCs w:val="16"/>
              </w:rPr>
              <w:t>supported</w:t>
            </w:r>
          </w:p>
        </w:tc>
        <w:tc>
          <w:tcPr>
            <w:tcW w:w="1134" w:type="dxa"/>
            <w:tcBorders>
              <w:bottom w:val="single" w:sz="4" w:space="0" w:color="auto"/>
            </w:tcBorders>
          </w:tcPr>
          <w:p w14:paraId="0ADD8A3E" w14:textId="77777777" w:rsidR="0077471C" w:rsidRPr="0077471C" w:rsidRDefault="0077471C" w:rsidP="00B66970">
            <w:pPr>
              <w:jc w:val="center"/>
              <w:rPr>
                <w:rFonts w:ascii="Times New Roman" w:hAnsi="Times New Roman"/>
                <w:sz w:val="16"/>
                <w:szCs w:val="16"/>
                <w:lang w:val="en-US"/>
              </w:rPr>
            </w:pPr>
          </w:p>
        </w:tc>
      </w:tr>
      <w:tr w:rsidR="0077471C" w:rsidRPr="0077471C" w14:paraId="10C588AB" w14:textId="77777777" w:rsidTr="00057D63">
        <w:tc>
          <w:tcPr>
            <w:tcW w:w="993" w:type="dxa"/>
            <w:tcBorders>
              <w:top w:val="single" w:sz="4" w:space="0" w:color="auto"/>
              <w:bottom w:val="nil"/>
            </w:tcBorders>
          </w:tcPr>
          <w:p w14:paraId="454ED21E" w14:textId="77777777" w:rsidR="0077471C" w:rsidRPr="0077471C" w:rsidRDefault="0077471C" w:rsidP="00B66970">
            <w:pPr>
              <w:rPr>
                <w:rFonts w:ascii="Times New Roman" w:hAnsi="Times New Roman"/>
                <w:sz w:val="16"/>
                <w:szCs w:val="16"/>
                <w:lang w:val="en-US"/>
              </w:rPr>
            </w:pPr>
            <w:r w:rsidRPr="0077471C">
              <w:rPr>
                <w:rFonts w:ascii="Times New Roman" w:hAnsi="Times New Roman"/>
                <w:sz w:val="16"/>
                <w:szCs w:val="16"/>
                <w:lang w:val="en-US"/>
              </w:rPr>
              <w:t>Brand Trust</w:t>
            </w:r>
          </w:p>
        </w:tc>
        <w:tc>
          <w:tcPr>
            <w:tcW w:w="1984" w:type="dxa"/>
            <w:tcBorders>
              <w:top w:val="single" w:sz="4" w:space="0" w:color="auto"/>
              <w:bottom w:val="nil"/>
            </w:tcBorders>
          </w:tcPr>
          <w:p w14:paraId="7BDF9A58" w14:textId="77777777" w:rsidR="0077471C" w:rsidRPr="0077471C" w:rsidRDefault="0077471C" w:rsidP="009911ED">
            <w:pPr>
              <w:pStyle w:val="TableParagraph"/>
              <w:ind w:left="110"/>
              <w:jc w:val="both"/>
              <w:rPr>
                <w:rFonts w:ascii="Times New Roman" w:hAnsi="Times New Roman"/>
                <w:spacing w:val="-15"/>
                <w:sz w:val="16"/>
                <w:szCs w:val="16"/>
              </w:rPr>
            </w:pPr>
            <w:r w:rsidRPr="0077471C">
              <w:rPr>
                <w:rFonts w:ascii="Times New Roman" w:hAnsi="Times New Roman"/>
                <w:spacing w:val="-2"/>
                <w:sz w:val="16"/>
                <w:szCs w:val="16"/>
              </w:rPr>
              <w:t xml:space="preserve">BT1= Aerostreet/Compass </w:t>
            </w:r>
            <w:r w:rsidRPr="0077471C">
              <w:rPr>
                <w:rFonts w:ascii="Times New Roman" w:hAnsi="Times New Roman"/>
                <w:spacing w:val="-15"/>
                <w:sz w:val="16"/>
                <w:szCs w:val="16"/>
              </w:rPr>
              <w:t xml:space="preserve"> </w:t>
            </w:r>
            <w:r w:rsidRPr="0077471C">
              <w:rPr>
                <w:rFonts w:ascii="Times New Roman" w:hAnsi="Times New Roman"/>
                <w:sz w:val="16"/>
                <w:szCs w:val="16"/>
              </w:rPr>
              <w:t>is</w:t>
            </w:r>
            <w:r w:rsidRPr="0077471C">
              <w:rPr>
                <w:rFonts w:ascii="Times New Roman" w:hAnsi="Times New Roman"/>
                <w:spacing w:val="-11"/>
                <w:sz w:val="16"/>
                <w:szCs w:val="16"/>
              </w:rPr>
              <w:t xml:space="preserve"> </w:t>
            </w:r>
            <w:r w:rsidRPr="0077471C">
              <w:rPr>
                <w:rFonts w:ascii="Times New Roman" w:hAnsi="Times New Roman"/>
                <w:sz w:val="16"/>
                <w:szCs w:val="16"/>
              </w:rPr>
              <w:t>Name</w:t>
            </w:r>
            <w:r w:rsidRPr="0077471C">
              <w:rPr>
                <w:rFonts w:ascii="Times New Roman" w:hAnsi="Times New Roman"/>
                <w:spacing w:val="-8"/>
                <w:sz w:val="16"/>
                <w:szCs w:val="16"/>
              </w:rPr>
              <w:t xml:space="preserve"> </w:t>
            </w:r>
            <w:r w:rsidRPr="0077471C">
              <w:rPr>
                <w:rFonts w:ascii="Times New Roman" w:hAnsi="Times New Roman"/>
                <w:sz w:val="16"/>
                <w:szCs w:val="16"/>
              </w:rPr>
              <w:t>brand</w:t>
            </w:r>
            <w:r w:rsidRPr="0077471C">
              <w:rPr>
                <w:rFonts w:ascii="Times New Roman" w:hAnsi="Times New Roman"/>
                <w:spacing w:val="-8"/>
                <w:sz w:val="16"/>
                <w:szCs w:val="16"/>
              </w:rPr>
              <w:t xml:space="preserve"> </w:t>
            </w:r>
            <w:r w:rsidRPr="0077471C">
              <w:rPr>
                <w:rFonts w:ascii="Times New Roman" w:hAnsi="Times New Roman"/>
                <w:sz w:val="16"/>
                <w:szCs w:val="16"/>
              </w:rPr>
              <w:t>Which</w:t>
            </w:r>
            <w:r w:rsidRPr="0077471C">
              <w:rPr>
                <w:rFonts w:ascii="Times New Roman" w:hAnsi="Times New Roman"/>
                <w:spacing w:val="-8"/>
                <w:sz w:val="16"/>
                <w:szCs w:val="16"/>
              </w:rPr>
              <w:t xml:space="preserve"> </w:t>
            </w:r>
            <w:r w:rsidRPr="0077471C">
              <w:rPr>
                <w:rFonts w:ascii="Times New Roman" w:hAnsi="Times New Roman"/>
                <w:sz w:val="16"/>
                <w:szCs w:val="16"/>
              </w:rPr>
              <w:t>able to meet my expectations</w:t>
            </w:r>
          </w:p>
        </w:tc>
        <w:tc>
          <w:tcPr>
            <w:tcW w:w="1134" w:type="dxa"/>
            <w:tcBorders>
              <w:top w:val="single" w:sz="4" w:space="0" w:color="auto"/>
              <w:bottom w:val="nil"/>
            </w:tcBorders>
          </w:tcPr>
          <w:p w14:paraId="4C310CD1" w14:textId="77777777" w:rsidR="0077471C" w:rsidRPr="0077471C" w:rsidRDefault="00B66970" w:rsidP="00B66970">
            <w:pPr>
              <w:rPr>
                <w:rFonts w:ascii="Times New Roman" w:hAnsi="Times New Roman"/>
                <w:sz w:val="16"/>
                <w:szCs w:val="16"/>
                <w:lang w:val="en-US"/>
              </w:rPr>
            </w:pPr>
            <w:r>
              <w:rPr>
                <w:sz w:val="16"/>
                <w:szCs w:val="16"/>
              </w:rPr>
              <w:fldChar w:fldCharType="begin"/>
            </w:r>
            <w:r>
              <w:rPr>
                <w:rFonts w:ascii="Times New Roman" w:hAnsi="Times New Roman"/>
                <w:sz w:val="16"/>
                <w:szCs w:val="16"/>
              </w:rPr>
              <w:instrText xml:space="preserve"> ADDIN ZOTERO_ITEM CSL_CITATION {"citationID":"aNDOyZaL","properties":{"formattedCitation":"(Suprapto et al., 2020)","plainCitation":"(Suprapto et al., 2020)","noteIndex":0},"citationItems":[{"id":906,"uris":["http://zotero.org/users/local/W67F3Eeh/items/KXB2KL2X"],"itemData":{"id":906,"type":"article-journal","abstract":"In the era of Industrial Revolution 4.0, many companies are using social medias as one of their promotional tools, especially Instagram. The aim of this research is to investigate the influence of Instagram advertising and consumer perception on purchase intention in local building material stores. As this research is using a quantitative approach, the data are collected using questionnaires. The population of this research is the customers who have done several purchases and have followed the stores’ Instagram accounts. Out of the whole population, a number 100 respondents are selected through a purposive sampling technique. The collected data are processed using a SmartPLS program, with the results of no significant influence between Instagram advertising and purchase intention. However, the Instagram advertising has a significant influence on purchase intention through customer perception as the Instagram advertising has a significant influence on customer perception. Therefore, customer perception acts as the intervening variable in this research.","container-title":"SHS Web of Conferences","DOI":"10.1051/shsconf/20207601055","ISSN":"2261-2424","journalAbbreviation":"SHS Web Conf.","language":"en","license":"© The Authors, published by EDP Sciences, 2020","note":"publisher: EDP Sciences","page":"01055","source":"www.shs-conferences.org","title":"Social Media Advertising and Consumer Perception on Purchase Intention","volume":"76","author":[{"family":"Suprapto","given":"Widjojo"},{"family":"Hartono","given":"Ken"},{"family":"Bendjeroua","given":"Hakim"}],"issued":{"date-parts":[["2020"]]}}}],"schema":"https://github.com/citation-style-language/schema/raw/master/csl-citation.json"} </w:instrText>
            </w:r>
            <w:r>
              <w:rPr>
                <w:sz w:val="16"/>
                <w:szCs w:val="16"/>
              </w:rPr>
              <w:fldChar w:fldCharType="separate"/>
            </w:r>
            <w:r w:rsidRPr="00B66970">
              <w:rPr>
                <w:rFonts w:ascii="Times New Roman" w:hAnsi="Times New Roman"/>
                <w:sz w:val="16"/>
              </w:rPr>
              <w:t>(Suprapto et al., 2020)</w:t>
            </w:r>
            <w:r>
              <w:rPr>
                <w:sz w:val="16"/>
                <w:szCs w:val="16"/>
              </w:rPr>
              <w:fldChar w:fldCharType="end"/>
            </w:r>
          </w:p>
        </w:tc>
      </w:tr>
      <w:tr w:rsidR="0077471C" w:rsidRPr="0077471C" w14:paraId="55421A24" w14:textId="77777777" w:rsidTr="00057D63">
        <w:tc>
          <w:tcPr>
            <w:tcW w:w="993" w:type="dxa"/>
            <w:tcBorders>
              <w:top w:val="nil"/>
            </w:tcBorders>
          </w:tcPr>
          <w:p w14:paraId="0518BA54" w14:textId="77777777" w:rsidR="0077471C" w:rsidRPr="0077471C" w:rsidRDefault="0077471C" w:rsidP="00B66970">
            <w:pPr>
              <w:rPr>
                <w:rFonts w:ascii="Times New Roman" w:hAnsi="Times New Roman"/>
                <w:sz w:val="16"/>
                <w:szCs w:val="16"/>
                <w:lang w:val="en-US"/>
              </w:rPr>
            </w:pPr>
          </w:p>
        </w:tc>
        <w:tc>
          <w:tcPr>
            <w:tcW w:w="1984" w:type="dxa"/>
            <w:tcBorders>
              <w:top w:val="nil"/>
            </w:tcBorders>
          </w:tcPr>
          <w:p w14:paraId="20B0D074" w14:textId="77777777" w:rsidR="0077471C" w:rsidRPr="0077471C" w:rsidRDefault="0077471C" w:rsidP="009911ED">
            <w:pPr>
              <w:pStyle w:val="TableParagraph"/>
              <w:ind w:left="110"/>
              <w:jc w:val="both"/>
              <w:rPr>
                <w:rFonts w:ascii="Times New Roman" w:hAnsi="Times New Roman"/>
                <w:sz w:val="16"/>
                <w:szCs w:val="16"/>
              </w:rPr>
            </w:pPr>
            <w:r w:rsidRPr="0077471C">
              <w:rPr>
                <w:rFonts w:ascii="Times New Roman" w:hAnsi="Times New Roman"/>
                <w:spacing w:val="-2"/>
                <w:sz w:val="16"/>
                <w:szCs w:val="16"/>
              </w:rPr>
              <w:t xml:space="preserve">BT2= </w:t>
            </w:r>
            <w:r w:rsidRPr="0077471C">
              <w:rPr>
                <w:rFonts w:ascii="Times New Roman" w:hAnsi="Times New Roman"/>
                <w:sz w:val="16"/>
                <w:szCs w:val="16"/>
              </w:rPr>
              <w:t xml:space="preserve">I trust </w:t>
            </w:r>
            <w:r w:rsidRPr="0077471C">
              <w:rPr>
                <w:rFonts w:ascii="Times New Roman" w:hAnsi="Times New Roman"/>
                <w:spacing w:val="-2"/>
                <w:sz w:val="16"/>
                <w:szCs w:val="16"/>
              </w:rPr>
              <w:t>the Aerostreet/Compass</w:t>
            </w:r>
          </w:p>
        </w:tc>
        <w:tc>
          <w:tcPr>
            <w:tcW w:w="1134" w:type="dxa"/>
            <w:tcBorders>
              <w:top w:val="nil"/>
            </w:tcBorders>
          </w:tcPr>
          <w:p w14:paraId="3A39C4DD" w14:textId="77777777" w:rsidR="0077471C" w:rsidRPr="0077471C" w:rsidRDefault="0077471C" w:rsidP="00B66970">
            <w:pPr>
              <w:rPr>
                <w:rFonts w:ascii="Times New Roman" w:hAnsi="Times New Roman"/>
                <w:sz w:val="16"/>
                <w:szCs w:val="16"/>
                <w:lang w:val="en-US"/>
              </w:rPr>
            </w:pPr>
          </w:p>
        </w:tc>
      </w:tr>
      <w:tr w:rsidR="0077471C" w:rsidRPr="0077471C" w14:paraId="21E79529" w14:textId="77777777" w:rsidTr="00A652A7">
        <w:tc>
          <w:tcPr>
            <w:tcW w:w="993" w:type="dxa"/>
          </w:tcPr>
          <w:p w14:paraId="63F1B855" w14:textId="77777777" w:rsidR="0077471C" w:rsidRPr="0077471C" w:rsidRDefault="0077471C" w:rsidP="00B66970">
            <w:pPr>
              <w:rPr>
                <w:rFonts w:ascii="Times New Roman" w:hAnsi="Times New Roman"/>
                <w:sz w:val="16"/>
                <w:szCs w:val="16"/>
                <w:lang w:val="en-US"/>
              </w:rPr>
            </w:pPr>
          </w:p>
        </w:tc>
        <w:tc>
          <w:tcPr>
            <w:tcW w:w="1984" w:type="dxa"/>
          </w:tcPr>
          <w:p w14:paraId="4B398C3D" w14:textId="77777777" w:rsidR="0077471C" w:rsidRPr="0077471C" w:rsidRDefault="0077471C" w:rsidP="009911ED">
            <w:pPr>
              <w:pStyle w:val="TableParagraph"/>
              <w:ind w:left="110" w:right="187"/>
              <w:jc w:val="both"/>
              <w:rPr>
                <w:rFonts w:ascii="Times New Roman" w:hAnsi="Times New Roman"/>
                <w:sz w:val="16"/>
                <w:szCs w:val="16"/>
              </w:rPr>
            </w:pPr>
            <w:r w:rsidRPr="0077471C">
              <w:rPr>
                <w:rFonts w:ascii="Times New Roman" w:hAnsi="Times New Roman"/>
                <w:spacing w:val="-2"/>
                <w:sz w:val="16"/>
                <w:szCs w:val="16"/>
              </w:rPr>
              <w:t xml:space="preserve">BT3= </w:t>
            </w:r>
            <w:r w:rsidRPr="0077471C">
              <w:rPr>
                <w:rFonts w:ascii="Times New Roman" w:hAnsi="Times New Roman"/>
                <w:sz w:val="16"/>
                <w:szCs w:val="16"/>
              </w:rPr>
              <w:t xml:space="preserve">I can rely on </w:t>
            </w:r>
            <w:r w:rsidRPr="0077471C">
              <w:rPr>
                <w:rFonts w:ascii="Times New Roman" w:hAnsi="Times New Roman"/>
                <w:spacing w:val="-2"/>
                <w:sz w:val="16"/>
                <w:szCs w:val="16"/>
              </w:rPr>
              <w:t>the Aerostreet/Compass</w:t>
            </w:r>
            <w:r w:rsidRPr="0077471C">
              <w:rPr>
                <w:rFonts w:ascii="Times New Roman" w:hAnsi="Times New Roman"/>
                <w:sz w:val="16"/>
                <w:szCs w:val="16"/>
              </w:rPr>
              <w:t xml:space="preserve"> brands</w:t>
            </w:r>
            <w:r w:rsidRPr="0077471C">
              <w:rPr>
                <w:rFonts w:ascii="Times New Roman" w:hAnsi="Times New Roman"/>
                <w:spacing w:val="-15"/>
                <w:sz w:val="16"/>
                <w:szCs w:val="16"/>
              </w:rPr>
              <w:t xml:space="preserve"> </w:t>
            </w:r>
            <w:r w:rsidRPr="0077471C">
              <w:rPr>
                <w:rFonts w:ascii="Times New Roman" w:hAnsi="Times New Roman"/>
                <w:sz w:val="16"/>
                <w:szCs w:val="16"/>
              </w:rPr>
              <w:t>For</w:t>
            </w:r>
            <w:r w:rsidRPr="0077471C">
              <w:rPr>
                <w:rFonts w:ascii="Times New Roman" w:hAnsi="Times New Roman"/>
                <w:spacing w:val="-12"/>
                <w:sz w:val="16"/>
                <w:szCs w:val="16"/>
              </w:rPr>
              <w:t xml:space="preserve"> </w:t>
            </w:r>
            <w:r w:rsidRPr="0077471C">
              <w:rPr>
                <w:rFonts w:ascii="Times New Roman" w:hAnsi="Times New Roman"/>
                <w:sz w:val="16"/>
                <w:szCs w:val="16"/>
              </w:rPr>
              <w:t>finish</w:t>
            </w:r>
            <w:r w:rsidRPr="0077471C">
              <w:rPr>
                <w:rFonts w:ascii="Times New Roman" w:hAnsi="Times New Roman"/>
                <w:spacing w:val="-15"/>
                <w:sz w:val="16"/>
                <w:szCs w:val="16"/>
              </w:rPr>
              <w:t xml:space="preserve"> </w:t>
            </w:r>
            <w:r w:rsidRPr="0077471C">
              <w:rPr>
                <w:rFonts w:ascii="Times New Roman" w:hAnsi="Times New Roman"/>
                <w:sz w:val="16"/>
                <w:szCs w:val="16"/>
              </w:rPr>
              <w:t>need</w:t>
            </w:r>
          </w:p>
          <w:p w14:paraId="79C5E78F" w14:textId="77777777" w:rsidR="0077471C" w:rsidRPr="0077471C" w:rsidRDefault="0077471C" w:rsidP="009911ED">
            <w:pPr>
              <w:pStyle w:val="TableParagraph"/>
              <w:ind w:left="110"/>
              <w:jc w:val="both"/>
              <w:rPr>
                <w:rFonts w:ascii="Times New Roman" w:hAnsi="Times New Roman"/>
                <w:sz w:val="16"/>
                <w:szCs w:val="16"/>
              </w:rPr>
            </w:pPr>
            <w:r w:rsidRPr="0077471C">
              <w:rPr>
                <w:rFonts w:ascii="Times New Roman" w:hAnsi="Times New Roman"/>
                <w:sz w:val="16"/>
                <w:szCs w:val="16"/>
              </w:rPr>
              <w:t>to</w:t>
            </w:r>
            <w:r w:rsidRPr="0077471C">
              <w:rPr>
                <w:rFonts w:ascii="Times New Roman" w:hAnsi="Times New Roman"/>
                <w:spacing w:val="-3"/>
                <w:sz w:val="16"/>
                <w:szCs w:val="16"/>
              </w:rPr>
              <w:t xml:space="preserve"> </w:t>
            </w:r>
            <w:r w:rsidRPr="0077471C">
              <w:rPr>
                <w:rFonts w:ascii="Times New Roman" w:hAnsi="Times New Roman"/>
                <w:sz w:val="16"/>
                <w:szCs w:val="16"/>
              </w:rPr>
              <w:t>sneakers</w:t>
            </w:r>
            <w:r w:rsidRPr="0077471C">
              <w:rPr>
                <w:rFonts w:ascii="Times New Roman" w:hAnsi="Times New Roman"/>
                <w:spacing w:val="1"/>
                <w:sz w:val="16"/>
                <w:szCs w:val="16"/>
              </w:rPr>
              <w:t xml:space="preserve"> </w:t>
            </w:r>
            <w:r w:rsidRPr="0077471C">
              <w:rPr>
                <w:rFonts w:ascii="Times New Roman" w:hAnsi="Times New Roman"/>
                <w:spacing w:val="-4"/>
                <w:sz w:val="16"/>
                <w:szCs w:val="16"/>
              </w:rPr>
              <w:t>local</w:t>
            </w:r>
          </w:p>
        </w:tc>
        <w:tc>
          <w:tcPr>
            <w:tcW w:w="1134" w:type="dxa"/>
          </w:tcPr>
          <w:p w14:paraId="38514C44" w14:textId="77777777" w:rsidR="0077471C" w:rsidRPr="0077471C" w:rsidRDefault="0077471C" w:rsidP="00B66970">
            <w:pPr>
              <w:rPr>
                <w:rFonts w:ascii="Times New Roman" w:hAnsi="Times New Roman"/>
                <w:sz w:val="16"/>
                <w:szCs w:val="16"/>
                <w:lang w:val="en-US"/>
              </w:rPr>
            </w:pPr>
          </w:p>
        </w:tc>
      </w:tr>
      <w:tr w:rsidR="0077471C" w:rsidRPr="0077471C" w14:paraId="1F920593" w14:textId="77777777" w:rsidTr="00A652A7">
        <w:tc>
          <w:tcPr>
            <w:tcW w:w="993" w:type="dxa"/>
          </w:tcPr>
          <w:p w14:paraId="4C52122C" w14:textId="77777777" w:rsidR="0077471C" w:rsidRPr="0077471C" w:rsidRDefault="0077471C" w:rsidP="00B66970">
            <w:pPr>
              <w:rPr>
                <w:rFonts w:ascii="Times New Roman" w:hAnsi="Times New Roman"/>
                <w:sz w:val="16"/>
                <w:szCs w:val="16"/>
                <w:lang w:val="en-US"/>
              </w:rPr>
            </w:pPr>
          </w:p>
        </w:tc>
        <w:tc>
          <w:tcPr>
            <w:tcW w:w="1984" w:type="dxa"/>
          </w:tcPr>
          <w:p w14:paraId="038FF861" w14:textId="77777777" w:rsidR="0077471C" w:rsidRPr="0077471C" w:rsidRDefault="0077471C" w:rsidP="009911ED">
            <w:pPr>
              <w:pStyle w:val="TableParagraph"/>
              <w:ind w:left="110"/>
              <w:jc w:val="both"/>
              <w:rPr>
                <w:rFonts w:ascii="Times New Roman" w:hAnsi="Times New Roman"/>
                <w:sz w:val="16"/>
                <w:szCs w:val="16"/>
              </w:rPr>
            </w:pPr>
            <w:r w:rsidRPr="0077471C">
              <w:rPr>
                <w:rFonts w:ascii="Times New Roman" w:hAnsi="Times New Roman"/>
                <w:spacing w:val="-2"/>
                <w:sz w:val="16"/>
                <w:szCs w:val="16"/>
              </w:rPr>
              <w:t xml:space="preserve">BT4= Aerostreet/Compass </w:t>
            </w:r>
            <w:r w:rsidRPr="0077471C">
              <w:rPr>
                <w:rFonts w:ascii="Times New Roman" w:hAnsi="Times New Roman"/>
                <w:spacing w:val="-15"/>
                <w:sz w:val="16"/>
                <w:szCs w:val="16"/>
              </w:rPr>
              <w:t xml:space="preserve"> </w:t>
            </w:r>
            <w:r w:rsidRPr="0077471C">
              <w:rPr>
                <w:rFonts w:ascii="Times New Roman" w:hAnsi="Times New Roman"/>
                <w:sz w:val="16"/>
                <w:szCs w:val="16"/>
              </w:rPr>
              <w:t>always</w:t>
            </w:r>
            <w:r w:rsidRPr="0077471C">
              <w:rPr>
                <w:rFonts w:ascii="Times New Roman" w:hAnsi="Times New Roman"/>
                <w:spacing w:val="-15"/>
                <w:sz w:val="16"/>
                <w:szCs w:val="16"/>
              </w:rPr>
              <w:t xml:space="preserve"> </w:t>
            </w:r>
            <w:r w:rsidRPr="0077471C">
              <w:rPr>
                <w:rFonts w:ascii="Times New Roman" w:hAnsi="Times New Roman"/>
                <w:sz w:val="16"/>
                <w:szCs w:val="16"/>
              </w:rPr>
              <w:t>try</w:t>
            </w:r>
            <w:r w:rsidRPr="0077471C">
              <w:rPr>
                <w:rFonts w:ascii="Times New Roman" w:hAnsi="Times New Roman"/>
                <w:spacing w:val="-11"/>
                <w:sz w:val="16"/>
                <w:szCs w:val="16"/>
              </w:rPr>
              <w:t xml:space="preserve"> </w:t>
            </w:r>
            <w:r w:rsidRPr="0077471C">
              <w:rPr>
                <w:rFonts w:ascii="Times New Roman" w:hAnsi="Times New Roman"/>
                <w:sz w:val="16"/>
                <w:szCs w:val="16"/>
              </w:rPr>
              <w:t>provide the right local sneaker products</w:t>
            </w:r>
          </w:p>
        </w:tc>
        <w:tc>
          <w:tcPr>
            <w:tcW w:w="1134" w:type="dxa"/>
          </w:tcPr>
          <w:p w14:paraId="45386546" w14:textId="77777777" w:rsidR="0077471C" w:rsidRPr="0077471C" w:rsidRDefault="0077471C" w:rsidP="00B66970">
            <w:pPr>
              <w:rPr>
                <w:rFonts w:ascii="Times New Roman" w:hAnsi="Times New Roman"/>
                <w:sz w:val="16"/>
                <w:szCs w:val="16"/>
                <w:lang w:val="en-US"/>
              </w:rPr>
            </w:pPr>
          </w:p>
        </w:tc>
      </w:tr>
      <w:tr w:rsidR="0077471C" w:rsidRPr="0077471C" w14:paraId="5C6288BF" w14:textId="77777777" w:rsidTr="00A652A7">
        <w:tc>
          <w:tcPr>
            <w:tcW w:w="993" w:type="dxa"/>
          </w:tcPr>
          <w:p w14:paraId="3FEC9565" w14:textId="77777777" w:rsidR="0077471C" w:rsidRPr="0077471C" w:rsidRDefault="0077471C" w:rsidP="00B66970">
            <w:pPr>
              <w:rPr>
                <w:rFonts w:ascii="Times New Roman" w:hAnsi="Times New Roman"/>
                <w:sz w:val="16"/>
                <w:szCs w:val="16"/>
                <w:lang w:val="en-US"/>
              </w:rPr>
            </w:pPr>
          </w:p>
        </w:tc>
        <w:tc>
          <w:tcPr>
            <w:tcW w:w="1984" w:type="dxa"/>
          </w:tcPr>
          <w:p w14:paraId="722C17FC" w14:textId="77777777" w:rsidR="0077471C" w:rsidRPr="0077471C" w:rsidRDefault="0077471C" w:rsidP="009911ED">
            <w:pPr>
              <w:pStyle w:val="TableParagraph"/>
              <w:ind w:left="110"/>
              <w:jc w:val="both"/>
              <w:rPr>
                <w:rFonts w:ascii="Times New Roman" w:hAnsi="Times New Roman"/>
                <w:sz w:val="16"/>
                <w:szCs w:val="16"/>
              </w:rPr>
            </w:pPr>
            <w:r w:rsidRPr="0077471C">
              <w:rPr>
                <w:rFonts w:ascii="Times New Roman" w:hAnsi="Times New Roman"/>
                <w:spacing w:val="-2"/>
                <w:sz w:val="16"/>
                <w:szCs w:val="16"/>
              </w:rPr>
              <w:t xml:space="preserve">BT5= </w:t>
            </w:r>
            <w:r w:rsidRPr="0077471C">
              <w:rPr>
                <w:rFonts w:ascii="Times New Roman" w:hAnsi="Times New Roman"/>
                <w:sz w:val="16"/>
                <w:szCs w:val="16"/>
              </w:rPr>
              <w:t>If</w:t>
            </w:r>
            <w:r w:rsidRPr="0077471C">
              <w:rPr>
                <w:rFonts w:ascii="Times New Roman" w:hAnsi="Times New Roman"/>
                <w:spacing w:val="-3"/>
                <w:sz w:val="16"/>
                <w:szCs w:val="16"/>
              </w:rPr>
              <w:t xml:space="preserve"> </w:t>
            </w:r>
            <w:r w:rsidRPr="0077471C">
              <w:rPr>
                <w:rFonts w:ascii="Times New Roman" w:hAnsi="Times New Roman"/>
                <w:spacing w:val="-2"/>
                <w:sz w:val="16"/>
                <w:szCs w:val="16"/>
              </w:rPr>
              <w:t xml:space="preserve">Aerostreet/Compass </w:t>
            </w:r>
            <w:r w:rsidRPr="0077471C">
              <w:rPr>
                <w:rFonts w:ascii="Times New Roman" w:hAnsi="Times New Roman"/>
                <w:sz w:val="16"/>
                <w:szCs w:val="16"/>
              </w:rPr>
              <w:t xml:space="preserve"> has problems, the brand is willing</w:t>
            </w:r>
            <w:r w:rsidRPr="0077471C">
              <w:rPr>
                <w:rFonts w:ascii="Times New Roman" w:hAnsi="Times New Roman"/>
                <w:spacing w:val="-8"/>
                <w:sz w:val="16"/>
                <w:szCs w:val="16"/>
              </w:rPr>
              <w:t xml:space="preserve"> </w:t>
            </w:r>
            <w:r w:rsidRPr="0077471C">
              <w:rPr>
                <w:rFonts w:ascii="Times New Roman" w:hAnsi="Times New Roman"/>
                <w:sz w:val="16"/>
                <w:szCs w:val="16"/>
              </w:rPr>
              <w:t>help</w:t>
            </w:r>
            <w:r w:rsidRPr="0077471C">
              <w:rPr>
                <w:rFonts w:ascii="Times New Roman" w:hAnsi="Times New Roman"/>
                <w:spacing w:val="-11"/>
                <w:sz w:val="16"/>
                <w:szCs w:val="16"/>
              </w:rPr>
              <w:t xml:space="preserve"> </w:t>
            </w:r>
            <w:r w:rsidRPr="0077471C">
              <w:rPr>
                <w:rFonts w:ascii="Times New Roman" w:hAnsi="Times New Roman"/>
                <w:sz w:val="16"/>
                <w:szCs w:val="16"/>
              </w:rPr>
              <w:t>handle</w:t>
            </w:r>
            <w:r w:rsidRPr="0077471C">
              <w:rPr>
                <w:rFonts w:ascii="Times New Roman" w:hAnsi="Times New Roman"/>
                <w:spacing w:val="-15"/>
                <w:sz w:val="16"/>
                <w:szCs w:val="16"/>
              </w:rPr>
              <w:t xml:space="preserve"> </w:t>
            </w:r>
            <w:r w:rsidRPr="0077471C">
              <w:rPr>
                <w:rFonts w:ascii="Times New Roman" w:hAnsi="Times New Roman"/>
                <w:sz w:val="16"/>
                <w:szCs w:val="16"/>
              </w:rPr>
              <w:t>problem</w:t>
            </w:r>
            <w:r w:rsidRPr="0077471C">
              <w:rPr>
                <w:rFonts w:ascii="Times New Roman" w:hAnsi="Times New Roman"/>
                <w:spacing w:val="-15"/>
                <w:sz w:val="16"/>
                <w:szCs w:val="16"/>
              </w:rPr>
              <w:t xml:space="preserve"> </w:t>
            </w:r>
            <w:r w:rsidRPr="0077471C">
              <w:rPr>
                <w:rFonts w:ascii="Times New Roman" w:hAnsi="Times New Roman"/>
                <w:sz w:val="16"/>
                <w:szCs w:val="16"/>
              </w:rPr>
              <w:t>I</w:t>
            </w:r>
          </w:p>
        </w:tc>
        <w:tc>
          <w:tcPr>
            <w:tcW w:w="1134" w:type="dxa"/>
          </w:tcPr>
          <w:p w14:paraId="20A105A7" w14:textId="77777777" w:rsidR="0077471C" w:rsidRPr="0077471C" w:rsidRDefault="0077471C" w:rsidP="00B66970">
            <w:pPr>
              <w:rPr>
                <w:rFonts w:ascii="Times New Roman" w:hAnsi="Times New Roman"/>
                <w:sz w:val="16"/>
                <w:szCs w:val="16"/>
                <w:lang w:val="en-US"/>
              </w:rPr>
            </w:pPr>
          </w:p>
        </w:tc>
      </w:tr>
    </w:tbl>
    <w:p w14:paraId="60BBE16C" w14:textId="303C62FC" w:rsidR="00666FE2" w:rsidRDefault="003527B4" w:rsidP="00CF3A6F">
      <w:pPr>
        <w:widowControl w:val="0"/>
        <w:autoSpaceDE w:val="0"/>
        <w:ind w:right="-1"/>
        <w:rPr>
          <w:bCs/>
          <w:spacing w:val="-1"/>
        </w:rPr>
      </w:pPr>
      <w:r>
        <w:rPr>
          <w:bCs/>
          <w:spacing w:val="-1"/>
        </w:rPr>
        <w:t>Source: Research 2025</w:t>
      </w:r>
    </w:p>
    <w:p w14:paraId="5AF35812" w14:textId="77777777" w:rsidR="00962E6A" w:rsidRDefault="00962E6A" w:rsidP="00962E6A">
      <w:pPr>
        <w:widowControl w:val="0"/>
        <w:autoSpaceDE w:val="0"/>
        <w:spacing w:before="4" w:line="220" w:lineRule="exact"/>
        <w:ind w:firstLine="567"/>
      </w:pPr>
    </w:p>
    <w:p w14:paraId="3A64DB0E" w14:textId="4A347EDA" w:rsidR="00962E6A" w:rsidRDefault="00962E6A" w:rsidP="00962E6A">
      <w:pPr>
        <w:widowControl w:val="0"/>
        <w:autoSpaceDE w:val="0"/>
        <w:spacing w:before="4" w:line="220" w:lineRule="exact"/>
        <w:ind w:firstLine="567"/>
      </w:pPr>
      <w:r w:rsidRPr="00833281">
        <w:t>The Likert scale was employed in this study with the criteria of strongly disagree, disagree, agree and strongly agree.  In this study, closed-ended questions were used.</w:t>
      </w:r>
      <w:r w:rsidRPr="0077471C">
        <w:t>Table 1 below displays the research construct.</w:t>
      </w:r>
      <w:r>
        <w:t xml:space="preserve"> </w:t>
      </w:r>
    </w:p>
    <w:p w14:paraId="69384F05" w14:textId="77777777" w:rsidR="003527B4" w:rsidRPr="003527B4" w:rsidRDefault="003527B4" w:rsidP="00CF3A6F">
      <w:pPr>
        <w:widowControl w:val="0"/>
        <w:autoSpaceDE w:val="0"/>
        <w:ind w:right="-1"/>
        <w:rPr>
          <w:bCs/>
          <w:spacing w:val="-1"/>
        </w:rPr>
      </w:pPr>
    </w:p>
    <w:p w14:paraId="22C3D4D6" w14:textId="3F5AA3E6" w:rsidR="00CF3A6F" w:rsidRPr="00B72A91" w:rsidRDefault="00B72A91" w:rsidP="00CF3A6F">
      <w:pPr>
        <w:widowControl w:val="0"/>
        <w:autoSpaceDE w:val="0"/>
        <w:ind w:right="-1"/>
        <w:rPr>
          <w:b/>
          <w:bCs/>
          <w:w w:val="104"/>
        </w:rPr>
      </w:pPr>
      <w:r>
        <w:rPr>
          <w:b/>
          <w:bCs/>
          <w:spacing w:val="-1"/>
        </w:rPr>
        <w:t>RESULTS AND DISCUSSION</w:t>
      </w:r>
    </w:p>
    <w:p w14:paraId="4DC8DF19" w14:textId="77777777" w:rsidR="00747BE8" w:rsidRDefault="00747BE8" w:rsidP="00CF3A6F">
      <w:pPr>
        <w:widowControl w:val="0"/>
        <w:autoSpaceDE w:val="0"/>
        <w:spacing w:line="247" w:lineRule="auto"/>
        <w:ind w:right="-1"/>
        <w:rPr>
          <w:spacing w:val="-2"/>
        </w:rPr>
      </w:pPr>
    </w:p>
    <w:p w14:paraId="2E239541" w14:textId="4392784E" w:rsidR="0077471C" w:rsidRPr="00ED2C58" w:rsidRDefault="00ED2C58" w:rsidP="0077471C">
      <w:pPr>
        <w:widowControl w:val="0"/>
        <w:autoSpaceDE w:val="0"/>
        <w:spacing w:before="2" w:line="220" w:lineRule="exact"/>
        <w:rPr>
          <w:bCs/>
        </w:rPr>
      </w:pPr>
      <w:r w:rsidRPr="00ED2C58">
        <w:rPr>
          <w:bCs/>
        </w:rPr>
        <w:t xml:space="preserve">1. </w:t>
      </w:r>
      <w:r w:rsidR="0077471C" w:rsidRPr="00ED2C58">
        <w:rPr>
          <w:bCs/>
        </w:rPr>
        <w:t>Respondent Demographics</w:t>
      </w:r>
    </w:p>
    <w:p w14:paraId="2621A9EB" w14:textId="77777777" w:rsidR="0077471C" w:rsidRDefault="0077471C" w:rsidP="0089014A">
      <w:pPr>
        <w:widowControl w:val="0"/>
        <w:autoSpaceDE w:val="0"/>
        <w:spacing w:before="2" w:line="220" w:lineRule="exact"/>
        <w:ind w:firstLine="567"/>
      </w:pPr>
      <w:r>
        <w:t xml:space="preserve">Demographic information and other details on sneakerheads from Aerostreet and Compass, located in Jabodetabek will be presented in this study.  Gender, age, place of residence, and preferred local sneaker brands are among the data.  Gender-based demographics showed that there were 150 women and 193 men.  According to these findings, both men and women wear sneakers from the Aerostreet and Compass brands.  This shows how well-liked local footwear brands are.  At 172, the majority of responders were between the ages of 18 and 25. Since the study's questionnaire was completed by </w:t>
      </w:r>
      <w:r>
        <w:lastRenderedPageBreak/>
        <w:t>participants who frequently used Facebook and Instagram, it can be concluded that respondents between the ages of 18 and 25 make up the majority of those who use social media.  With 201 respondents overall, the greatest group of respondents were residents of Jakarta.  Users were asked about their preferences for the two brands of sneakers that were the subject of the study.  The Aerostreet brand has the most users with 200 respondents and Compass with 143 respondents.</w:t>
      </w:r>
    </w:p>
    <w:p w14:paraId="7CABC529" w14:textId="77777777" w:rsidR="0077471C" w:rsidRDefault="0077471C" w:rsidP="0077471C">
      <w:pPr>
        <w:widowControl w:val="0"/>
        <w:autoSpaceDE w:val="0"/>
        <w:spacing w:before="2" w:line="220" w:lineRule="exact"/>
        <w:ind w:firstLine="720"/>
      </w:pPr>
    </w:p>
    <w:p w14:paraId="75B23BC2" w14:textId="1357D784" w:rsidR="0077471C" w:rsidRPr="00775A38" w:rsidRDefault="00475174" w:rsidP="0077471C">
      <w:pPr>
        <w:widowControl w:val="0"/>
        <w:autoSpaceDE w:val="0"/>
        <w:spacing w:before="2" w:line="220" w:lineRule="exact"/>
        <w:rPr>
          <w:bCs/>
        </w:rPr>
      </w:pPr>
      <w:r w:rsidRPr="00775A38">
        <w:rPr>
          <w:bCs/>
        </w:rPr>
        <w:t>2. V</w:t>
      </w:r>
      <w:r w:rsidR="0077471C" w:rsidRPr="00775A38">
        <w:rPr>
          <w:bCs/>
        </w:rPr>
        <w:t>alidity Test Results</w:t>
      </w:r>
    </w:p>
    <w:p w14:paraId="3E636EA8" w14:textId="1F24D543" w:rsidR="0077471C" w:rsidRDefault="0077471C" w:rsidP="00CA5ED7">
      <w:pPr>
        <w:widowControl w:val="0"/>
        <w:autoSpaceDE w:val="0"/>
        <w:spacing w:before="2" w:line="220" w:lineRule="exact"/>
        <w:ind w:firstLine="567"/>
      </w:pPr>
      <w:r>
        <w:t xml:space="preserve">Convergent validity testing is crucial in quantitative research when detecting measures that exhibit a positive correlation from similar constructs employing alternate steps, according to </w:t>
      </w:r>
      <w:r w:rsidR="00B66970">
        <w:fldChar w:fldCharType="begin"/>
      </w:r>
      <w:r w:rsidR="00B66970">
        <w:instrText xml:space="preserve"> ADDIN ZOTERO_ITEM CSL_CITATION {"citationID":"paFoh0ej","properties":{"formattedCitation":"(Salsabila et al., 2025)","plainCitation":"(Salsabila et al., 2025)","noteIndex":0},"citationItems":[{"id":854,"uris":["http://zotero.org/users/local/W67F3Eeh/items/SKK6ZFWT"],"itemData":{"id":854,"type":"article-journal","abstract":"In the increasingly competitive skin care product industry, companies must pay attention to the credibility of their brands in the eyes of consumers. This research aims to analyze whether Brand Credibility is influenced by Brand Familiarity and Perceived Quality. This research uses a quantitative descriptive methodology with the method used for sampling is purposive sampling. The sample used in this research was 100 respondents who used Skintific brand skin care products collected via Google Form. Data analysis was carried out using Partial Least Square (PLS) with the Smart PLS tool version 4.1.0.0. The research results show that there is rejection of the initial hypothesis which states that Brand Familiarity influences Brand Credibility. Apart from that, it was also found that Perceived Quality does influence Brand Credibility.","container-title":"Jurnal Manajemen dan Bisnis Madani","DOI":"10.51353/jmbm.v7i1.1003","ISSN":"2615-580X","issue":"1","language":"en","page":"44-57","source":"journal.paramadina.ac.id","title":"Pengaruh Brand Familiarity Dan Perceived Quality Terhadap Brand Credibility (Studi Kasus Merek Skintific)","volume":"7","author":[{"family":"Salsabila","given":"Resya Zalfa"},{"family":"Yuliana","given":"Lingga"},{"family":"Diandra","given":"Didip"}],"issued":{"date-parts":[["2025",2,14]]}}}],"schema":"https://github.com/citation-style-language/schema/raw/master/csl-citation.json"} </w:instrText>
      </w:r>
      <w:r w:rsidR="00B66970">
        <w:fldChar w:fldCharType="separate"/>
      </w:r>
      <w:r w:rsidR="00B66970" w:rsidRPr="00B66970">
        <w:t xml:space="preserve">Salsabila et al., </w:t>
      </w:r>
      <w:r w:rsidR="00B66970">
        <w:t>(</w:t>
      </w:r>
      <w:r w:rsidR="00B66970" w:rsidRPr="00B66970">
        <w:t>2025)</w:t>
      </w:r>
      <w:r w:rsidR="00B66970">
        <w:fldChar w:fldCharType="end"/>
      </w:r>
      <w:r>
        <w:t xml:space="preserve">. In order to meet the value, the outer loading and average variance extracted (AVE) values are thus produced </w:t>
      </w:r>
      <w:r w:rsidR="00B66970">
        <w:fldChar w:fldCharType="begin"/>
      </w:r>
      <w:r w:rsidR="00B66970">
        <w:instrText xml:space="preserve"> ADDIN ZOTERO_ITEM CSL_CITATION {"citationID":"8SDwnLL2","properties":{"formattedCitation":"(Firdaus et al., 2025; Tarisca et al., 2024)","plainCitation":"(Firdaus et al., 2025; Tarisca et al., 2024)","noteIndex":0},"citationItems":[{"id":860,"uris":["http://zotero.org/users/local/W67F3Eeh/items/P7QUTLYF"],"itemData":{"id":860,"type":"article-journal","abstract":"With a focus on the NU Berkah brand, the study's goal was to investigate how brand awareness influences consumers' decisions to buy bottled drinking water products. This study's research method is quantitative. The sampling process made use of purposeful sampling. There were 99 responders in all to this survey. Respondents were men and women in Indonesia between the ages of 17 and 57 who consume water in bottles bearing the NU Berkah brand. To gather primary data, the data source used Google Forms to send questionnaires. highly disagree, disagree, agree, and highly agree were the response criteria for closed-ended questions in this study. Partial Least Squares was the data analysis technique employed with the SmartPLS tool version 4.1.0.0. The study's conclusions show that customer decisions to buy are positively and significantly impacted by brand awareness.","container-title":"Multidisipliner Knowledge","issue":"1","language":"en","license":"Copyright (c) 2025 Multidisipliner Knowledge","note":"number: 1","page":"11-23","source":"e-journal.stai-almaliki.ac.id","title":"The Influence of Brand Awareness on Purchasing Decisions of NU Berkah Drinking Water Products","volume":"3","author":[{"family":"Firdaus","given":"Ahmad Yusuf Abdi"},{"family":"Yuliana","given":"Lingga"},{"family":"Perkasa","given":"Didin Hikmah"}],"issued":{"date-parts":[["2025",1,11]]}}},{"id":859,"uris":["http://zotero.org/users/local/W67F3Eeh/items/LJ5BS6EW"],"itemData":{"id":859,"type":"article-journal","abstract":"The purpose of this study is to examine the influence of perceived quality on brand credibility on the KFC brand as a fast food provider. The quantitative research approach with purposive sampling as data collection so that 103 respondents were recorded, both female and male aged 17-47 years. Data were collected through the distribution of questionnaires with Google Form containing closed questions with a Likert scale as an alternative answer that represents respondents. Data were analyzed with Partial Least Square using SmartPLS. Thus, the test results showed that brand credibility was influenced by perceived quality.","container-title":"Multidisipliner Knowledge","issue":"1","language":"en","license":"Copyright (c) 2024 Multidisipliner Knowledge","note":"number: 1","page":"23-32","source":"e-journal.stai-almaliki.ac.id","title":"The Influence of Perceived Quality on Brand Credibility","volume":"2","author":[{"family":"Tarisca","given":"Keke"},{"family":"Yuliana","given":"Lingga"},{"family":"Perkasa","given":"Didin Hikmah"}],"issued":{"date-parts":[["2024",7,21]]}}}],"schema":"https://github.com/citation-style-language/schema/raw/master/csl-citation.json"} </w:instrText>
      </w:r>
      <w:r w:rsidR="00B66970">
        <w:fldChar w:fldCharType="separate"/>
      </w:r>
      <w:r w:rsidR="00B66970" w:rsidRPr="00B66970">
        <w:t>(Firdaus et al., 2025; Tarisca et al., 2024)</w:t>
      </w:r>
      <w:r w:rsidR="00B66970">
        <w:fldChar w:fldCharType="end"/>
      </w:r>
      <w:r>
        <w:t>.</w:t>
      </w:r>
      <w:r w:rsidR="00E274AD">
        <w:t xml:space="preserve"> </w:t>
      </w:r>
      <w:r>
        <w:t xml:space="preserve">In addition to the provisions that have been established in the form of an explanation of the substantial part of each variant indicator by latent variables with a minimum of 5%, the highest value in the outer loading of a construction can indicate that the related indicators have many similarities </w:t>
      </w:r>
      <w:r w:rsidR="00B66970">
        <w:fldChar w:fldCharType="begin"/>
      </w:r>
      <w:r w:rsidR="00B66970">
        <w:instrText xml:space="preserve"> ADDIN ZOTERO_ITEM CSL_CITATION {"citationID":"QZCtLegV","properties":{"formattedCitation":"(Kurniaty et al., 2023; Sobari et al., 2024)","plainCitation":"(Kurniaty et al., 2023; Sobari et al., 2024)","noteIndex":0},"citationItems":[{"id":867,"uris":["http://zotero.org/users/local/W67F3Eeh/items/BVLMHXT9"],"itemData":{"id":867,"type":"paper-conference","abstract":"Micro, Small, and Medium Enterprises (MSMEs) provide enormous opportunities for innovation and entrepreneurial development during the Covid-19 pandemic. Entrepreneurship has a strategic role as a basis that supports national economic growth and is proven to have a resilience that can overcome the negative impacts of the COVID-19 pandemic. After the...","DOI":"10.2991/978-94-6463-244-6_75","event-title":"20th International Symposium on Management (INSYMA 2023)","ISBN":"978-94-6463-244-6","language":"en","note":"ISSN: 2352-5428","page":"526-534","publisher":"Atlantis Press","source":"www.atlantis-press.com","title":"Factors Influencing the Young Entrepreneurs to Implement Green Entrepreneurship","URL":"https://www.atlantis-press.com/proceedings/insyma-23/125992139","author":[{"family":"Kurniaty","given":"Dewi"},{"family":"Subagio","given":"Aris"},{"family":"Yuliana","given":"Lingga"},{"family":"Ridwan","given":"Steffano"},{"family":"Fairuz","given":"Hana"}],"accessed":{"date-parts":[["2025",3,22]]},"issued":{"date-parts":[["2023",9,30]]}}},{"id":853,"uris":["http://zotero.org/users/local/W67F3Eeh/items/CQRXKGSH"],"itemData":{"id":853,"type":"article-journal","abstract":"Perusahaan retail modern merupakan salah satu bisnis yang mengalami berbagai perubahan dan tantangan khususnya pada industri ritel di Indonesia, Disamping itu terdapat bonus demografi yang dialami negara Indonesia dengan populasi Gen Z sebesar 27,94% dan mendominasi berdasarkan total penduduk di Indonesia. Dari keadaan ini pelaku bisnis ritel modern harus melakukan inisiatif yang tepat untuk mengelola sumber daya manusianya sehingga dapat meningkatkan performa bisnis yang mengarah kepada kemampuan bersaing secara optimal. Dengan situasi ini, Peneliti tertarik untuk meneliti beberapa faktor yang mempengaruhi employee performance di PT. Sumber Alfaria Trijaya. Tbk. Populasi yang digunakan penulis sebagai objek penelitian adalah karyawan Gen Z dengan status karyawan tetap dan masa kerja minimal satu tahun yang berjumlah 220 karyawan. Kemudian penelitian ini menggunakan metode deskriptif kuantitatif, dengan teknik probability sampling, berdasarkan judgement sampling. Data yang telah terkumpul kemudian diolah dengan metode variance based structural equation model dimana dalam pengelolaan datanya menggunakan program partial least square (Smart-PLS) versi 3.3.9. Hasil dari penelitian ini menunjukkan bahwa transformational leadership memiliki pengaruh yang positif dan signifikan terhadap employee performance, Sedangkan organizational citizenship behavior memiliki pengaruh positif dan tidak signifikan terhadap employee performance, Selanjutnya work stress memiliki pengaruh yang positif dan signifikan terhadap employee performance.","container-title":"Indo-Fintech Intellectuals: Journal of Economics and Business","DOI":"10.54373/ifijeb.v4i5.2169","ISSN":"2808-2222","issue":"5","language":"en","page":"2696-2707","source":"ejournal.indo-intellectual.id","title":"Pengaruh Kepemimpinan Transformasional, Organizational Citizenship Behavior Dan Stres Kerja Terhadap Kinerja Karyawan","volume":"4","author":[{"family":"Sobari","given":"Denudin"},{"family":"Perkasa","given":"Didin Hikmah"},{"family":"Wahdiniawati","given":"Siti Annisa"},{"family":"Parashakti","given":"Ryani Dhyan"},{"family":"Yuliana","given":"Lingga"}],"issued":{"date-parts":[["2024",11,23]]}}}],"schema":"https://github.com/citation-style-language/schema/raw/master/csl-citation.json"} </w:instrText>
      </w:r>
      <w:r w:rsidR="00B66970">
        <w:fldChar w:fldCharType="separate"/>
      </w:r>
      <w:r w:rsidR="00B66970" w:rsidRPr="00B66970">
        <w:t>(Sobari et al., 2024)</w:t>
      </w:r>
      <w:r w:rsidR="00B66970">
        <w:fldChar w:fldCharType="end"/>
      </w:r>
      <w:r>
        <w:t>.</w:t>
      </w:r>
      <w:r w:rsidR="00CA5ED7">
        <w:t xml:space="preserve"> </w:t>
      </w:r>
      <w:r>
        <w:t xml:space="preserve">Average Variance Extracted (AVE) is a huge average value derived from the squared load of the construction-related indicators; the AVE value criterion is set at 0.5 or above </w:t>
      </w:r>
      <w:r w:rsidR="00B66970">
        <w:fldChar w:fldCharType="begin"/>
      </w:r>
      <w:r w:rsidR="00B66970">
        <w:instrText xml:space="preserve"> ADDIN ZOTERO_ITEM CSL_CITATION {"citationID":"R9vr5tYO","properties":{"formattedCitation":"(Parashakti et al., 2024; Yuliana et al., 2025)","plainCitation":"(Parashakti et al., 2024; Yuliana et al., 2025)","noteIndex":0},"citationItems":[{"id":869,"uris":["http://zotero.org/users/local/W67F3Eeh/items/9WWE8I3I"],"itemData":{"id":869,"type":"article-journal","abstract":"Literature review research on the role of green human resource management: Analysis of organizational culture, innovation and leadership is a scientific literature article in the scope of human resource management science. The purpose of this literature research is expected to build a hypothesis regarding the influence between variables that can later be used for further research in the scope of human resource management. The approach used in this study is descriptive qualitative. The data collection technique is using literature studies or based on relevant previous research. The data used in this descriptive qualitative approach comes from previous research that is relevant to this study and is sourced from academic online media such as the Scopus Elsevier Journal, Emerald, Sage, WoS, Sinta Journal, DOAJ, EBSCO, Google Scholar and digital reference books. The results of this literature review include: 1) Organizational Culture plays a role in green human resource management; 2) Innovation plays a role in green human resource management; and 3) Leadership plays a role in green human resource management.","container-title":"Dinasti International Journal of Education Management And Social Science","DOI":"10.38035/dijemss.v6i1.3436","ISSN":"2686-6331","issue":"1","language":"en","page":"475-485","source":"dinastipub.org","title":"The Role of Green Human Resource Management: Analysis of Organizational Culture, Innovation and Leadership","title-short":"The Role of Green Human Resource Management","volume":"6","author":[{"family":"Parashakti","given":"Ryani Dhyan"},{"family":"Febrian","given":"Wenny Desty"},{"family":"Tarmizi","given":"Achmad"},{"family":"Satria","given":"Elyas"},{"family":"Perkasa","given":"Didin Hikmah"},{"family":"Yuliana","given":"Lingga"}],"issued":{"date-parts":[["2024",10,23]]}}},{"id":851,"uris":["http://zotero.org/users/local/W67F3Eeh/items/WH3CLSX8"],"itemData":{"id":851,"type":"article-journal","abstract":"This research aims to analyze the impact of work stress and job burnout on Turnover Intention in companies located in the Indonesia-China Integrated Industrial Zone. A quantitative research method is used. Purposive sampling was a sampling technique involving 107 respondents. Data sources come from primary and secondary data. Primary data is distributed in the form of a questionnaire via Google Forms as an intermediary. Meanwhile, secondary data comes from internal case study companies. Closed statements were submitted in this study, and a Likert scale was used to indicate strongly disagree, disagree, agree, and strongly agree. Partial Least Square is a technique for data analysis using Smart PLS version 4.1.0.0 as a data processing tool. the first hypothesis indicates a relationship between work stress and turnover intention. Turnover intention and job burnout are unaffected by each other, as the second hypothesis demonstrates. Workers need to be able to handle a lot of work. This is due to work culture factors applied by Chinese migrant workers. Where workers are accustomed to uncertain work situations and work under pressure.","container-title":"Journal of Applied Business Administration","DOI":"10.30871/jaba.8108","ISSN":"2548-9909","issue":"1","language":"en","license":"Copyright (c) 2025 Lingga Yuliana, Ahmad Azmy, Johan Ramadhan Nurwardana, Didin Hikmah Perkasa, Rendi Alfian, Nur Aisah, Muhammad Farrel Risyawal Putra","note":"number: 1","page":"1-12","source":"jurnal.polibatam.ac.id","title":"The Impact of Work Stress and Job Burnout on Turnover Intention among Indonesia-China Integrated Industrial Employees","volume":"9","author":[{"family":"Yuliana","given":"Lingga"},{"family":"Azmy","given":"Ahmad"},{"family":"Nurwardana","given":"Johan Ramadhan"},{"family":"Perkasa","given":"Didin Hikmah"},{"family":"Alfian","given":"Rendi"},{"family":"Aisah","given":"Nur"},{"family":"Putra","given":"Muhammad Farrel Risyawal"}],"issued":{"date-parts":[["2025",3,21]]}}}],"schema":"https://github.com/citation-style-language/schema/raw/master/csl-citation.json"} </w:instrText>
      </w:r>
      <w:r w:rsidR="00B66970">
        <w:fldChar w:fldCharType="separate"/>
      </w:r>
      <w:r w:rsidR="00B66970" w:rsidRPr="00B66970">
        <w:t>(Parashakti et al., 2024)</w:t>
      </w:r>
      <w:r w:rsidR="00B66970">
        <w:fldChar w:fldCharType="end"/>
      </w:r>
      <w:r>
        <w:t xml:space="preserve">. This suggests that over half of the variance of its indicators can be explained by the average construct </w:t>
      </w:r>
      <w:r w:rsidR="00B66970">
        <w:fldChar w:fldCharType="begin"/>
      </w:r>
      <w:r w:rsidR="00B66970">
        <w:instrText xml:space="preserve"> ADDIN ZOTERO_ITEM CSL_CITATION {"citationID":"Br3T2vkq","properties":{"formattedCitation":"(Poetry et al., 2025)","plainCitation":"(Poetry et al., 2025)","noteIndex":0},"citationItems":[{"id":958,"uris":["http://zotero.org/users/local/W67F3Eeh/items/E7B7FBSK"],"itemData":{"id":958,"type":"article-journal","abstract":"With regard to the Wardah brand, this study intends to examine how brand credibility and reputation affect brand performance. In this work, quantitative research methodologies are applied. Purposive sampling is used in the sampling method. This survey included 201 respondents in total. Respondents are Indonesian-born women between the ages of 17 and 55 who use skincare and makeup items under the Wardah brand. Through the use of Google Forms, the data source distributes questionnaires that collect primary data. In this study, closed questions with response options of strongly disagree, disagree, agree, and strongly agree were employed on a Likert scale. Version 4.1.0.0 of the SmartPLS tool is used in the partial least squares data analysis method. According to the study's findings, there is a relationship between brand performance and credibility. A relationship between brand reputation and brand performance is evident from the second hypothesis","container-title":"Journal of Applied Business Administration","DOI":"10.30871/jaba.9078","ISSN":"2548-9909","issue":"1","language":"en","license":"Copyright (c) 2025 Keyka Poetry, Nadia Rizky Ardiani, Lingga Yuliana","note":"number: 1","page":"103-113","source":"jurnal.polibatam.ac.id","title":"Brand Credibility and Brand Reputation on Brand Performance","volume":"9","author":[{"family":"Poetry","given":"Keyka"},{"family":"Ardiani","given":"Nadia Rizky"},{"family":"Yuliana","given":"Lingga"}],"issued":{"date-parts":[["2025",3,22]]}}}],"schema":"https://github.com/citation-style-language/schema/raw/master/csl-citation.json"} </w:instrText>
      </w:r>
      <w:r w:rsidR="00B66970">
        <w:fldChar w:fldCharType="separate"/>
      </w:r>
      <w:r w:rsidR="00B66970" w:rsidRPr="00B66970">
        <w:t>(Poetry et al., 2025)</w:t>
      </w:r>
      <w:r w:rsidR="00B66970">
        <w:fldChar w:fldCharType="end"/>
      </w:r>
      <w:r>
        <w:t xml:space="preserve">. Each variable is deemed legitimate when the outer loading value is greater than 0.5 and even reaches the optimum value of greater than 0.7 </w:t>
      </w:r>
      <w:r w:rsidR="00B66970">
        <w:fldChar w:fldCharType="begin"/>
      </w:r>
      <w:r w:rsidR="00B66970">
        <w:instrText xml:space="preserve"> ADDIN ZOTERO_ITEM CSL_CITATION {"citationID":"VNFDiFbF","properties":{"formattedCitation":"(Rafdi et al., 2024; Yuliana et al., 2023)","plainCitation":"(Rafdi et al., 2024; Yuliana et al., 2023)","noteIndex":0},"citationItems":[{"id":711,"uris":["http://zotero.org/users/local/W67F3Eeh/items/PTR7ALAX"],"itemData":{"id":711,"type":"article-journal","abstract":"This study aims to analyze the relationship between brand credibility and brand reputation in the Indomie case study. The research method chosen by the author is a type of quantitative research. The sampling technique uses purposive sampling. A total of 130 respondents were involved in this study. T The data source uses primary data by distributing questionnaires through the intermediary of  Google Forms. Closed questions were used in this study. The data analysis technique uses Partial Least Square using the SmartPLS tool version 4.1.0.0. The first hypothesis suggests that brand credibility has a positive effect on brand reputation. The management implications of this research include the need for the Indomie brand to be able to respond to customers promptly. The answer manifests itself in product concerns addressed and in innovations produced by firms that keep up with consumer preferences. It will give brand owners excellent reputation to be eaten for a long time if they respond to the current response. In order to prevent customers from considering trying other products because well-known brands consistently cater to their needs.","container-title":"JMK (Jurnal Manajemen dan Kewirausahaan)","DOI":"10.32503/jmk.v9i3.6435","ISSN":"2656-0771","issue":"3","language":"en","license":"Copyright (c) 2024 Abi Rafdi, Bangbang Irawan, Lingga Yuliana","note":"number: 3","page":"324-338","source":"ejournal.uniska-kediri.ac.id","title":"Analysis of Brand Credibility to Brand Reputation in Indomie Case Study","volume":"9","author":[{"family":"Rafdi","given":"Abi"},{"family":"Irawan","given":"Bangbang"},{"family":"Yuliana","given":"Lingga"}],"issued":{"date-parts":[["2024",12,15]]}}},{"id":185,"uris":["http://zotero.org/users/local/W67F3Eeh/items/BPZIQ9JB"],"itemData":{"id":185,"type":"article-journal","abstract":"Contemporary lifestyles have witnessed significant shifts due to the rapid pace of societal development. One notable change is the growing preference for instant noodles as a practical, tasty, and cost-effective food option. This research examines the interplay between key brand constructs: the influence of Brand Reputation on Brand Performance, the impact of Brand Credibility on Brand Reputation, and the influence of Brand Performance on Brand Credibility. Employing purposive sampling and a quantitative descriptive approach, this study surveyed 124 Indomie brand customers, aged 17 to 55. Primary data was collected via Google Form questionnaires and analyzed using Partial Least Squares (PLS) methodology with a five-point Likert scale for measurement. Results affirm all hypotheses. The first hypothesis regarding the positive link between brand credibility and brand performance is supported. Similarly, the second hypothesis reveals a positive connection between brand reputation and brand performance. Notably, the third hypothesis introduces a fresh perspective, demonstrating a positive correlation between brand credibility and brand reputation. In summary, this research unveils the complex dynamics in brand management. It highlights the critical roles of Brand Reputation, Brand Performance, and Brand Credibility in shaping consumer preferences and brand success. These insights hold significance for brand strategy and competitiveness in the marketplace.Top of Form","container-title":"Jurnal Bisnis dan Manajemen","DOI":"10.26905/jbm.v10i2.11743","ISSN":"2581-1584","issue":"2","language":"en","license":"Copyright (c) 2023 Jurnal Bisnis dan Manajemen","note":"number: 2","page":"195-204","source":"jurnal.unmer.ac.id","title":"The Impact of Brand Credibility and Brand Reputation on Brand Performance: An Empirical Analysis","title-short":"The Impact of Brand Credibility and Brand Reputation on Brand Performance","volume":"10","author":[{"family":"Yuliana","given":"Lingga"},{"family":"Setiawan","given":"Handika Arif"},{"family":"Irawan","given":"Sasmiatin"}],"issued":{"date-parts":[["2023",12,1]]}}}],"schema":"https://github.com/citation-style-language/schema/raw/master/csl-citation.json"} </w:instrText>
      </w:r>
      <w:r w:rsidR="00B66970">
        <w:fldChar w:fldCharType="separate"/>
      </w:r>
      <w:r w:rsidR="00B66970" w:rsidRPr="00B66970">
        <w:t>(Rafdi et al., 2024; Yuliana et al., 2023)</w:t>
      </w:r>
      <w:r w:rsidR="00B66970">
        <w:fldChar w:fldCharType="end"/>
      </w:r>
      <w:r>
        <w:t xml:space="preserve">. </w:t>
      </w:r>
      <w:r w:rsidR="00BB6271" w:rsidRPr="00BB6271">
        <w:t>Hair et al. (2021) stated that the loading factor value for each construct indicator must be greater than 0.70 to be considered valid.</w:t>
      </w:r>
      <w:r w:rsidR="00BB6271">
        <w:t xml:space="preserve"> </w:t>
      </w:r>
      <w:r w:rsidR="00BB6271" w:rsidRPr="00BB6271">
        <w:t>some indicators such as</w:t>
      </w:r>
      <w:r w:rsidR="00BB6271">
        <w:t xml:space="preserve"> </w:t>
      </w:r>
      <w:r>
        <w:t>BT5, EWOM2, EWOM3, EWOM6, SMA1, SMA2, SMA3, SMA4, SMA5, SMA6, SMA7, SMA8, SMA9, and SMA 11 are not included in the variables because their indicator values are 0.7.</w:t>
      </w:r>
      <w:r w:rsidR="000C6CC6">
        <w:t xml:space="preserve"> </w:t>
      </w:r>
      <w:r>
        <w:t xml:space="preserve">According to </w:t>
      </w:r>
      <w:r w:rsidR="00B66970">
        <w:fldChar w:fldCharType="begin"/>
      </w:r>
      <w:r w:rsidR="00B66970">
        <w:instrText xml:space="preserve"> ADDIN ZOTERO_ITEM CSL_CITATION {"citationID":"GAjCJ5UQ","properties":{"formattedCitation":"(Firdaus &amp; Yuliana, 2024)","plainCitation":"(Firdaus &amp; Yuliana, 2024)","noteIndex":0},"citationItems":[{"id":788,"uris":["http://zotero.org/users/local/W67F3Eeh/items/5DWDM7S4"],"itemData":{"id":788,"type":"article-journal","abstract":"The purpose of this study was to examine the effect of brand reputation and brand awareness on consumer decisions to purchase bottled drinking water products, with a special emphasis on the NU Berkah brand. The research method used in this study is quantitative. Purposive sampling was used in the sampling procedure. This survey involved a total of 99 respondents. Men and women aged between 17 and 57 years who live in Indonesia and use NU Berkah brand bottled drinking water (AMDK) became respondents. The data source distributed questionnaires via Google Form to obtain primary data. In this study, closed questions with Likert scale response criteria strongly disagree, disagree, agree, and strongly agree were used. By using the SmartPLS tool version 4.1.0.0, the data analysis method used Partial Least Squares. The findings of the study indicate that reputation and brand awareness have a beneficial and significant impact on consumer decisions to purchase.\n&amp;nbsp;\n&amp;nbsp;","container-title":"Mutiara : Jurnal Penelitian dan Karya Ilmiah","DOI":"10.59059/mutiara.v2i6.1786","ISSN":"2988-3148","issue":"6","language":"en","license":"Copyright (c) 2024 Mutiara : Jurnal Penelitian dan Karya Ilmiah","note":"number: 6","page":"84-98","source":"journal.staiypiqbaubau.ac.id","title":"Pengaruh Reputasi Merek dan Kesadaran Merek Terhadap Keputusan Pembelian Produk Air Minum NU Berkah","volume":"2","author":[{"family":"Firdaus","given":"Ahmad Yusuf Abdi"},{"family":"Yuliana","given":"Lingga"}],"issued":{"date-parts":[["2024",12,3]]}}}],"schema":"https://github.com/citation-style-language/schema/raw/master/csl-citation.json"} </w:instrText>
      </w:r>
      <w:r w:rsidR="00B66970">
        <w:fldChar w:fldCharType="separate"/>
      </w:r>
      <w:r w:rsidR="00B66970" w:rsidRPr="00B66970">
        <w:t xml:space="preserve">Firdaus &amp; Yuliana, </w:t>
      </w:r>
      <w:r w:rsidR="00B66970">
        <w:t>(</w:t>
      </w:r>
      <w:r w:rsidR="00B66970" w:rsidRPr="00B66970">
        <w:t>2024)</w:t>
      </w:r>
      <w:r w:rsidR="00B66970">
        <w:fldChar w:fldCharType="end"/>
      </w:r>
      <w:r w:rsidR="00B66970">
        <w:t xml:space="preserve"> </w:t>
      </w:r>
      <w:r>
        <w:t>examining the Average Variance Extracted (AVE) value is the next step in the convergent validity test. Since each variable's value is greater than 0.5 according to the AVE value that was determined, the variable is deemed invalid. With a score of 0.683, the social media advertising variable has the highest AVE value. With a value of 0.505, the brand variable continues to have the lowest AVE rating.</w:t>
      </w:r>
    </w:p>
    <w:p w14:paraId="0798F48F" w14:textId="77777777" w:rsidR="0077471C" w:rsidRDefault="0077471C" w:rsidP="0077471C">
      <w:pPr>
        <w:widowControl w:val="0"/>
        <w:autoSpaceDE w:val="0"/>
        <w:spacing w:before="2" w:line="220" w:lineRule="exact"/>
      </w:pPr>
    </w:p>
    <w:p w14:paraId="747CD119" w14:textId="58A26231" w:rsidR="0077471C" w:rsidRPr="00BB69F0" w:rsidRDefault="00BB69F0" w:rsidP="0077471C">
      <w:pPr>
        <w:widowControl w:val="0"/>
        <w:autoSpaceDE w:val="0"/>
        <w:spacing w:before="2" w:line="220" w:lineRule="exact"/>
        <w:rPr>
          <w:bCs/>
        </w:rPr>
      </w:pPr>
      <w:r w:rsidRPr="00BB69F0">
        <w:rPr>
          <w:bCs/>
        </w:rPr>
        <w:t>3. R</w:t>
      </w:r>
      <w:r w:rsidR="0077471C" w:rsidRPr="00BB69F0">
        <w:rPr>
          <w:bCs/>
        </w:rPr>
        <w:t>eliability Test Results</w:t>
      </w:r>
    </w:p>
    <w:p w14:paraId="736E9D72" w14:textId="77777777" w:rsidR="0077471C" w:rsidRDefault="0077471C" w:rsidP="00F76C31">
      <w:pPr>
        <w:widowControl w:val="0"/>
        <w:autoSpaceDE w:val="0"/>
        <w:spacing w:before="2" w:line="220" w:lineRule="exact"/>
        <w:ind w:firstLine="567"/>
      </w:pPr>
      <w:r>
        <w:t xml:space="preserve">Tests of the research instrument's reliability are followed by the use of SmartPLS 4.1.0.0 and the PLS-Algorithm process </w:t>
      </w:r>
      <w:r w:rsidR="00B66970">
        <w:fldChar w:fldCharType="begin"/>
      </w:r>
      <w:r w:rsidR="00B66970">
        <w:instrText xml:space="preserve"> ADDIN ZOTERO_ITEM CSL_CITATION {"citationID":"fJotUZMi","properties":{"formattedCitation":"(Hamdani &amp; Yuliana, 2024; Saksono &amp; Yuliana, 2024)","plainCitation":"(Hamdani &amp; Yuliana, 2024; Saksono &amp; Yuliana, 2024)","noteIndex":0},"citationItems":[{"id":210,"uris":["http://zotero.org/users/local/W67F3Eeh/items/KHULCYDN"],"itemData":{"id":210,"type":"article-journal","abstract":"The focus of this study is to examine how brand credibility affects brand reputation using Teh Botol Sosro as a case study. Methods of quantitative description are used in this study. The research employed purposive sampling, whereby the participants were selected based on their knowledge of and past purchases of Teh Botol Sosro products, which were to be made between July 2023 and March 2024. In all, one hundred respondents took part in this study. Version 3.3.9 of Smart PLS analysis program is used to process partial least squares, which are employed in data analysis in research. Respondents were given a Google Form questionnaire with a scale from 1 to 4 that included the options for strongly disagree, disagree, agree, and highly agree. The study's findings indicate that brand reputation is influenced by brand credibility.","container-title":"Journal of Applied Business Administration","issue":"1","language":"en","page":"110-117","source":"Zotero","title":"The Impact Of Brand Credibility On The Brand Reputation Of Teh Botol Sosro Brand","title-short":"The Impact Of Brand Credibility On The Brand Reputation Of Teh Botol Sosro Brand","volume":"8","author":[{"family":"Hamdani","given":"Rezki"},{"family":"Yuliana","given":"Lingga"}],"issued":{"date-parts":[["2024",3,27]]}}},{"id":179,"uris":["http://zotero.org/users/local/W67F3Eeh/items/5EYC6YQB"],"itemData":{"id":179,"type":"article-journal","abstract":"The focus of this study is to explore how brand reputation affects brand performance using the Bango soy sauce brand as a case study. Methods of quantitative description are implemented in this study. The present study applied purposive sampling, whereby participants were selected based on their comprehension of and experience with Bango Soy Sauce products, with a buying window of July 2023 to March 2024. In all, one hundred respondents took part in this study. Version 3.3.9 of the Smart PLS analysis program is used to process partial least squares, which have been used in data analysis in research.&amp;nbsp; Respondents were provided with a Google Form questionnaire with a scale from 1 to 4 that included the options for strongly disagree, disagree, agree, and highly agree. Despite the notable exception of the first section, every section of the study questionnaire is a closed statement form. It is clear from the research findings and the discussion above that brand performance is influenced by reputation. The performance of a company's brand is positively correlated with its reputation. The research's management consequence is that Indonesian society typically bases its purchasing decisions on the law of demand. When a product is priced highly, buyers are more likely to purchase it from a different brand. In order for its enthusiasts to continue enjoying Bango Soy Sauce, the brand must therefore pay attention to the stability of selling prices.","container-title":"Jurnal Ekonomi","ISSN":"2721-9879","issue":"01","language":"en","license":"Copyright (c) 2024 Jurnal Ekonomi","note":"number: 01","page":"2093-2103","source":"www.ejournal.seaninstitute.or.id","title":"An analysis of the Bango Soy Sauce Brand's Reputation and Performance","volume":"13","author":[{"family":"Saksono","given":"Alvino Saka"},{"family":"Yuliana","given":"Lingga"}],"issued":{"date-parts":[["2024",3,16]]}}}],"schema":"https://github.com/citation-style-language/schema/raw/master/csl-citation.json"} </w:instrText>
      </w:r>
      <w:r w:rsidR="00B66970">
        <w:fldChar w:fldCharType="separate"/>
      </w:r>
      <w:r w:rsidR="00B66970" w:rsidRPr="00B66970">
        <w:t>(Hamdani &amp; Yuliana, 2024; Saksono &amp; Yuliana, 2024)</w:t>
      </w:r>
      <w:r w:rsidR="00B66970">
        <w:fldChar w:fldCharType="end"/>
      </w:r>
      <w:r>
        <w:t xml:space="preserve">. Because the respondents' responses can be regarded as consistent with values over 0.7, the instruments used in this study's results are deemed reliable </w:t>
      </w:r>
      <w:r w:rsidR="00B66970">
        <w:fldChar w:fldCharType="begin"/>
      </w:r>
      <w:r w:rsidR="00B66970">
        <w:instrText xml:space="preserve"> ADDIN ZOTERO_ITEM CSL_CITATION {"citationID":"hamtOMmi","properties":{"formattedCitation":"(Fauzan et al., 2023; Utoyo et al., 2023)","plainCitation":"(Fauzan et al., 2023; Utoyo et al., 2023)","noteIndex":0},"citationItems":[{"id":202,"uris":["http://zotero.org/users/local/W67F3Eeh/items/RALL54GU"],"itemData":{"id":202,"type":"article-journal","abstract":"This study intends to examine how Brand Credibility is influenced by Brand Familiarity and Perceived Quality. Purposive sampling is the sampling method used in the research, which employs a quantitative descriptive methodology. Participants in this study who used Kahf skincare products were respondents. The data used are first-hand records. The main information was gathered from 75 respondents who used the Kahf brand and received questionnaires using a Google form. Partial Least Square (PLS) has been implemented in the data analysis technique with the Smart PLS analysis tool version 3.3.9. The findings refuted the initial idea that brand familiarity affects brand credibility. The second premise holds that perceived quality affects the credibility of a brand. The third theory is that brand familiarity affects how quality is perceived.","container-title":"Jurnal Cahaya Mandalika ISSN 2721-4796 (online)","DOI":"10.36312/jcm.v4i2.1995","ISSN":"2721-4796","issue":"2","language":"en","license":"Copyright (c) 2023 Jurnal Cahaya Mandalika ISSN 2721-4796 (online)","note":"number: 2","page":"844-855","source":"www.ojs.cahayamandalika.com","title":"PENGARUH BRAND FAMILIARITY DAN PERCEIVED QUALITY TERHADAP BRAND CREDIBILITY","volume":"4","author":[{"family":"Fauzan","given":"Ray"},{"family":"Priantono","given":"Tantio Dipo"},{"family":"Yuliana","given":"Lingga"}],"issued":{"date-parts":[["2023",7,31]]}}},{"id":204,"uris":["http://zotero.org/users/local/W67F3Eeh/items/A49XCXD9"],"itemData":{"id":204,"type":"article-journal","abstract":"The focus of this study is for investigating the impact of service quality on customer satisfaction in Difabis Coffee &amp; Tea. The uniqueness of this study is the absence of case studies on coffee and tea disability with comparable characteristics in earlier references. Purposive sampling is the approach to sampling used in the research, which utilizes a quantitative descriptive methodology. Attendees to Difabis Coffee and Tea served as the study's respondent population. A total of 88 respondents participated in the data collection process in July 2023. The data used are first-hand records. The main information is obtained through surveys that were distributed using a Google form. Partial Least Square, utilizing Smart PLS 3.3.9, is the data analysis method used. The findings indicated a relationship between customer satisfaction and Difabis Coffee &amp; Tea's service quality.","container-title":"Jurnal Cahaya Mandalika ISSN 2721-4796 (online)","DOI":"10.36312/jcm.v4i2.1994","ISSN":"2721-4796","issue":"2","language":"en","license":"Copyright (c) 2023 Jurnal Cahaya Mandalika ISSN 2721-4796 (online)","note":"number: 2","page":"834-843","source":"ojs.cahayamandalika.com","title":"KUALITAS PELAYANAN DIFABIS COFFE &amp; TEA TERHADAP KEPUASAN PELANGGAN","volume":"4","author":[{"family":"Utoyo","given":"Gray Nindyan Pradipta Mitya"},{"family":"Mustofa","given":"Kholis Azmi"},{"family":"Yuliana","given":"Lingga"}],"issued":{"date-parts":[["2023",7,31]]}}}],"schema":"https://github.com/citation-style-language/schema/raw/master/csl-citation.json"} </w:instrText>
      </w:r>
      <w:r w:rsidR="00B66970">
        <w:fldChar w:fldCharType="separate"/>
      </w:r>
      <w:r w:rsidR="00B66970" w:rsidRPr="00B66970">
        <w:t>(Fauzan et al., 2023; Utoyo et al., 2023)</w:t>
      </w:r>
      <w:r w:rsidR="00B66970">
        <w:fldChar w:fldCharType="end"/>
      </w:r>
      <w:r>
        <w:t>. According to table 2 below, the values derived from the validity, reliability, and AVE test processing results are as follows:</w:t>
      </w:r>
    </w:p>
    <w:p w14:paraId="59EFB0C9" w14:textId="77777777" w:rsidR="00CF3A6F" w:rsidRPr="00A2757C" w:rsidRDefault="0077471C" w:rsidP="00A2757C">
      <w:pPr>
        <w:widowControl w:val="0"/>
        <w:autoSpaceDE w:val="0"/>
        <w:spacing w:before="2" w:line="220" w:lineRule="exact"/>
        <w:jc w:val="center"/>
        <w:rPr>
          <w:sz w:val="18"/>
          <w:szCs w:val="18"/>
        </w:rPr>
      </w:pPr>
      <w:r w:rsidRPr="00A2757C">
        <w:rPr>
          <w:sz w:val="18"/>
          <w:szCs w:val="18"/>
        </w:rPr>
        <w:t>Table 2. Validity, Reliability and AVE Tests</w:t>
      </w:r>
    </w:p>
    <w:tbl>
      <w:tblPr>
        <w:tblStyle w:val="TableGrid"/>
        <w:tblW w:w="0" w:type="auto"/>
        <w:jc w:val="center"/>
        <w:tblLook w:val="04A0" w:firstRow="1" w:lastRow="0" w:firstColumn="1" w:lastColumn="0" w:noHBand="0" w:noVBand="1"/>
      </w:tblPr>
      <w:tblGrid>
        <w:gridCol w:w="1086"/>
        <w:gridCol w:w="840"/>
        <w:gridCol w:w="794"/>
        <w:gridCol w:w="877"/>
        <w:gridCol w:w="655"/>
      </w:tblGrid>
      <w:tr w:rsidR="0077471C" w:rsidRPr="00A2757C" w14:paraId="5B14AA59" w14:textId="77777777" w:rsidTr="0077471C">
        <w:trPr>
          <w:trHeight w:val="262"/>
          <w:tblHeader/>
          <w:jc w:val="center"/>
        </w:trPr>
        <w:tc>
          <w:tcPr>
            <w:tcW w:w="1086" w:type="dxa"/>
            <w:tcBorders>
              <w:top w:val="single" w:sz="4" w:space="0" w:color="auto"/>
              <w:left w:val="nil"/>
              <w:bottom w:val="single" w:sz="4" w:space="0" w:color="auto"/>
              <w:right w:val="nil"/>
            </w:tcBorders>
            <w:vAlign w:val="center"/>
          </w:tcPr>
          <w:p w14:paraId="5B5DE2B7" w14:textId="77777777" w:rsidR="0077471C" w:rsidRPr="00A2757C" w:rsidRDefault="0077471C" w:rsidP="00B66970">
            <w:pPr>
              <w:widowControl w:val="0"/>
              <w:tabs>
                <w:tab w:val="left" w:pos="2242"/>
              </w:tabs>
              <w:autoSpaceDE w:val="0"/>
              <w:autoSpaceDN w:val="0"/>
              <w:ind w:hanging="2"/>
              <w:jc w:val="center"/>
              <w:rPr>
                <w:rFonts w:ascii="Times New Roman" w:eastAsia="Times New Roman" w:hAnsi="Times New Roman"/>
                <w:b/>
                <w:bCs/>
                <w:color w:val="000000" w:themeColor="text1"/>
                <w:sz w:val="18"/>
                <w:szCs w:val="18"/>
                <w:vertAlign w:val="subscript"/>
              </w:rPr>
            </w:pPr>
            <w:bookmarkStart w:id="0" w:name="_Hlk141794304"/>
            <w:r w:rsidRPr="00A2757C">
              <w:rPr>
                <w:rFonts w:ascii="Times New Roman" w:eastAsia="Times New Roman" w:hAnsi="Times New Roman"/>
                <w:b/>
                <w:bCs/>
                <w:color w:val="000000" w:themeColor="text1"/>
                <w:sz w:val="18"/>
                <w:szCs w:val="18"/>
                <w:vertAlign w:val="subscript"/>
              </w:rPr>
              <w:t>Variable</w:t>
            </w:r>
          </w:p>
        </w:tc>
        <w:tc>
          <w:tcPr>
            <w:tcW w:w="840" w:type="dxa"/>
            <w:tcBorders>
              <w:top w:val="single" w:sz="4" w:space="0" w:color="auto"/>
              <w:left w:val="nil"/>
              <w:bottom w:val="single" w:sz="4" w:space="0" w:color="auto"/>
              <w:right w:val="nil"/>
            </w:tcBorders>
            <w:vAlign w:val="center"/>
          </w:tcPr>
          <w:p w14:paraId="3BCF5C33" w14:textId="77777777" w:rsidR="0077471C" w:rsidRPr="00A2757C" w:rsidRDefault="0077471C" w:rsidP="00B66970">
            <w:pPr>
              <w:widowControl w:val="0"/>
              <w:tabs>
                <w:tab w:val="left" w:pos="2242"/>
              </w:tabs>
              <w:autoSpaceDE w:val="0"/>
              <w:autoSpaceDN w:val="0"/>
              <w:ind w:hanging="2"/>
              <w:jc w:val="center"/>
              <w:rPr>
                <w:rFonts w:ascii="Times New Roman" w:eastAsia="Times New Roman" w:hAnsi="Times New Roman"/>
                <w:b/>
                <w:bCs/>
                <w:color w:val="000000" w:themeColor="text1"/>
                <w:sz w:val="18"/>
                <w:szCs w:val="18"/>
                <w:vertAlign w:val="subscript"/>
              </w:rPr>
            </w:pPr>
            <w:r w:rsidRPr="00A2757C">
              <w:rPr>
                <w:rFonts w:ascii="Times New Roman" w:eastAsia="Times New Roman" w:hAnsi="Times New Roman"/>
                <w:b/>
                <w:bCs/>
                <w:color w:val="000000" w:themeColor="text1"/>
                <w:sz w:val="18"/>
                <w:szCs w:val="18"/>
                <w:vertAlign w:val="subscript"/>
              </w:rPr>
              <w:t>Indicator</w:t>
            </w:r>
          </w:p>
        </w:tc>
        <w:tc>
          <w:tcPr>
            <w:tcW w:w="794" w:type="dxa"/>
            <w:tcBorders>
              <w:top w:val="single" w:sz="4" w:space="0" w:color="auto"/>
              <w:left w:val="nil"/>
              <w:bottom w:val="single" w:sz="4" w:space="0" w:color="auto"/>
              <w:right w:val="nil"/>
            </w:tcBorders>
            <w:vAlign w:val="center"/>
          </w:tcPr>
          <w:p w14:paraId="1D10E294" w14:textId="77777777" w:rsidR="0077471C" w:rsidRPr="00A2757C" w:rsidRDefault="0077471C" w:rsidP="00B66970">
            <w:pPr>
              <w:widowControl w:val="0"/>
              <w:tabs>
                <w:tab w:val="left" w:pos="2242"/>
              </w:tabs>
              <w:autoSpaceDE w:val="0"/>
              <w:autoSpaceDN w:val="0"/>
              <w:ind w:hanging="2"/>
              <w:jc w:val="center"/>
              <w:rPr>
                <w:rFonts w:ascii="Times New Roman" w:eastAsia="Times New Roman" w:hAnsi="Times New Roman"/>
                <w:b/>
                <w:bCs/>
                <w:color w:val="000000" w:themeColor="text1"/>
                <w:sz w:val="18"/>
                <w:szCs w:val="18"/>
                <w:vertAlign w:val="subscript"/>
              </w:rPr>
            </w:pPr>
            <w:r w:rsidRPr="00A2757C">
              <w:rPr>
                <w:rFonts w:ascii="Times New Roman" w:eastAsia="Times New Roman" w:hAnsi="Times New Roman"/>
                <w:b/>
                <w:bCs/>
                <w:color w:val="000000" w:themeColor="text1"/>
                <w:sz w:val="18"/>
                <w:szCs w:val="18"/>
                <w:vertAlign w:val="subscript"/>
              </w:rPr>
              <w:t>Loading Factor</w:t>
            </w:r>
          </w:p>
        </w:tc>
        <w:tc>
          <w:tcPr>
            <w:tcW w:w="877" w:type="dxa"/>
            <w:tcBorders>
              <w:top w:val="single" w:sz="4" w:space="0" w:color="auto"/>
              <w:left w:val="nil"/>
              <w:bottom w:val="single" w:sz="4" w:space="0" w:color="auto"/>
              <w:right w:val="nil"/>
            </w:tcBorders>
          </w:tcPr>
          <w:p w14:paraId="2BD0F746" w14:textId="77777777" w:rsidR="0077471C" w:rsidRPr="00A2757C" w:rsidRDefault="0077471C" w:rsidP="00B66970">
            <w:pPr>
              <w:widowControl w:val="0"/>
              <w:tabs>
                <w:tab w:val="left" w:pos="2242"/>
              </w:tabs>
              <w:autoSpaceDE w:val="0"/>
              <w:autoSpaceDN w:val="0"/>
              <w:ind w:hanging="2"/>
              <w:jc w:val="center"/>
              <w:rPr>
                <w:rFonts w:ascii="Times New Roman" w:eastAsia="Times New Roman" w:hAnsi="Times New Roman"/>
                <w:b/>
                <w:bCs/>
                <w:color w:val="000000" w:themeColor="text1"/>
                <w:sz w:val="18"/>
                <w:szCs w:val="18"/>
                <w:vertAlign w:val="subscript"/>
              </w:rPr>
            </w:pPr>
            <w:r w:rsidRPr="00A2757C">
              <w:rPr>
                <w:rFonts w:ascii="Times New Roman" w:eastAsia="Times New Roman" w:hAnsi="Times New Roman"/>
                <w:b/>
                <w:bCs/>
                <w:color w:val="000000" w:themeColor="text1"/>
                <w:sz w:val="18"/>
                <w:szCs w:val="18"/>
                <w:vertAlign w:val="subscript"/>
              </w:rPr>
              <w:t>Reliability Test</w:t>
            </w:r>
          </w:p>
        </w:tc>
        <w:tc>
          <w:tcPr>
            <w:tcW w:w="655" w:type="dxa"/>
            <w:tcBorders>
              <w:top w:val="single" w:sz="4" w:space="0" w:color="auto"/>
              <w:left w:val="nil"/>
              <w:bottom w:val="single" w:sz="4" w:space="0" w:color="auto"/>
              <w:right w:val="nil"/>
            </w:tcBorders>
          </w:tcPr>
          <w:p w14:paraId="0AAAF20E" w14:textId="77777777" w:rsidR="0077471C" w:rsidRPr="00A2757C" w:rsidRDefault="0077471C" w:rsidP="00B66970">
            <w:pPr>
              <w:widowControl w:val="0"/>
              <w:tabs>
                <w:tab w:val="left" w:pos="2242"/>
              </w:tabs>
              <w:autoSpaceDE w:val="0"/>
              <w:autoSpaceDN w:val="0"/>
              <w:ind w:hanging="2"/>
              <w:jc w:val="center"/>
              <w:rPr>
                <w:rFonts w:ascii="Times New Roman" w:eastAsia="Times New Roman" w:hAnsi="Times New Roman"/>
                <w:b/>
                <w:bCs/>
                <w:color w:val="000000" w:themeColor="text1"/>
                <w:sz w:val="18"/>
                <w:szCs w:val="18"/>
                <w:vertAlign w:val="subscript"/>
              </w:rPr>
            </w:pPr>
            <w:r w:rsidRPr="00A2757C">
              <w:rPr>
                <w:rFonts w:ascii="Times New Roman" w:eastAsia="Times New Roman" w:hAnsi="Times New Roman"/>
                <w:b/>
                <w:bCs/>
                <w:color w:val="000000" w:themeColor="text1"/>
                <w:sz w:val="18"/>
                <w:szCs w:val="18"/>
                <w:vertAlign w:val="subscript"/>
              </w:rPr>
              <w:t>AVE</w:t>
            </w:r>
          </w:p>
        </w:tc>
      </w:tr>
      <w:tr w:rsidR="0077471C" w:rsidRPr="00A2757C" w14:paraId="0E10CCE5" w14:textId="77777777" w:rsidTr="0077471C">
        <w:trPr>
          <w:trHeight w:val="262"/>
          <w:jc w:val="center"/>
        </w:trPr>
        <w:tc>
          <w:tcPr>
            <w:tcW w:w="1086" w:type="dxa"/>
            <w:tcBorders>
              <w:top w:val="nil"/>
              <w:left w:val="nil"/>
              <w:bottom w:val="nil"/>
              <w:right w:val="nil"/>
            </w:tcBorders>
            <w:vAlign w:val="bottom"/>
          </w:tcPr>
          <w:p w14:paraId="42D7F911" w14:textId="77777777" w:rsidR="0077471C" w:rsidRPr="00A2757C" w:rsidRDefault="0077471C" w:rsidP="00B66970">
            <w:pPr>
              <w:widowControl w:val="0"/>
              <w:tabs>
                <w:tab w:val="left" w:pos="2242"/>
              </w:tabs>
              <w:autoSpaceDE w:val="0"/>
              <w:autoSpaceDN w:val="0"/>
              <w:ind w:hanging="2"/>
              <w:rPr>
                <w:rFonts w:ascii="Times New Roman" w:eastAsia="Times New Roman" w:hAnsi="Times New Roman"/>
                <w:color w:val="000000" w:themeColor="text1"/>
                <w:sz w:val="18"/>
                <w:szCs w:val="18"/>
                <w:vertAlign w:val="subscript"/>
                <w:lang w:val="id"/>
              </w:rPr>
            </w:pPr>
            <w:r w:rsidRPr="00A2757C">
              <w:rPr>
                <w:rFonts w:ascii="Times New Roman" w:eastAsia="Times New Roman" w:hAnsi="Times New Roman"/>
                <w:color w:val="000000" w:themeColor="text1"/>
                <w:sz w:val="18"/>
                <w:szCs w:val="18"/>
                <w:vertAlign w:val="subscript"/>
              </w:rPr>
              <w:t>Brand Trust</w:t>
            </w:r>
          </w:p>
        </w:tc>
        <w:tc>
          <w:tcPr>
            <w:tcW w:w="840" w:type="dxa"/>
            <w:tcBorders>
              <w:top w:val="nil"/>
              <w:left w:val="nil"/>
              <w:bottom w:val="nil"/>
              <w:right w:val="nil"/>
            </w:tcBorders>
            <w:vAlign w:val="bottom"/>
          </w:tcPr>
          <w:p w14:paraId="727AC7C1" w14:textId="77777777" w:rsidR="0077471C" w:rsidRPr="00A2757C" w:rsidRDefault="0077471C" w:rsidP="00B66970">
            <w:pPr>
              <w:jc w:val="center"/>
              <w:rPr>
                <w:rFonts w:ascii="Times New Roman" w:hAnsi="Times New Roman"/>
                <w:color w:val="000000"/>
                <w:sz w:val="18"/>
                <w:szCs w:val="18"/>
                <w:vertAlign w:val="subscript"/>
              </w:rPr>
            </w:pPr>
            <w:r w:rsidRPr="00A2757C">
              <w:rPr>
                <w:rFonts w:ascii="Times New Roman" w:hAnsi="Times New Roman"/>
                <w:color w:val="000000"/>
                <w:sz w:val="18"/>
                <w:szCs w:val="18"/>
                <w:vertAlign w:val="subscript"/>
              </w:rPr>
              <w:t>BT1</w:t>
            </w:r>
          </w:p>
        </w:tc>
        <w:tc>
          <w:tcPr>
            <w:tcW w:w="794" w:type="dxa"/>
            <w:tcBorders>
              <w:top w:val="nil"/>
              <w:left w:val="nil"/>
              <w:bottom w:val="nil"/>
              <w:right w:val="nil"/>
            </w:tcBorders>
            <w:vAlign w:val="bottom"/>
          </w:tcPr>
          <w:p w14:paraId="6B4E3B5C" w14:textId="77777777" w:rsidR="0077471C" w:rsidRPr="00A2757C" w:rsidRDefault="0077471C" w:rsidP="00B66970">
            <w:pPr>
              <w:jc w:val="center"/>
              <w:rPr>
                <w:rFonts w:ascii="Times New Roman" w:hAnsi="Times New Roman"/>
                <w:color w:val="000000"/>
                <w:sz w:val="18"/>
                <w:szCs w:val="18"/>
                <w:vertAlign w:val="subscript"/>
              </w:rPr>
            </w:pPr>
            <w:r w:rsidRPr="00A2757C">
              <w:rPr>
                <w:rFonts w:ascii="Times New Roman" w:hAnsi="Times New Roman"/>
                <w:color w:val="000000"/>
                <w:sz w:val="18"/>
                <w:szCs w:val="18"/>
                <w:vertAlign w:val="subscript"/>
              </w:rPr>
              <w:t>0.723</w:t>
            </w:r>
          </w:p>
        </w:tc>
        <w:tc>
          <w:tcPr>
            <w:tcW w:w="877" w:type="dxa"/>
            <w:tcBorders>
              <w:top w:val="nil"/>
              <w:left w:val="nil"/>
              <w:bottom w:val="nil"/>
              <w:right w:val="nil"/>
            </w:tcBorders>
          </w:tcPr>
          <w:p w14:paraId="33482931" w14:textId="77777777" w:rsidR="0077471C" w:rsidRPr="00A2757C" w:rsidRDefault="0077471C" w:rsidP="00B66970">
            <w:pPr>
              <w:widowControl w:val="0"/>
              <w:tabs>
                <w:tab w:val="left" w:pos="2242"/>
              </w:tabs>
              <w:autoSpaceDE w:val="0"/>
              <w:autoSpaceDN w:val="0"/>
              <w:ind w:hanging="2"/>
              <w:jc w:val="center"/>
              <w:rPr>
                <w:rFonts w:ascii="Times New Roman" w:eastAsia="Times New Roman" w:hAnsi="Times New Roman"/>
                <w:color w:val="000000" w:themeColor="text1"/>
                <w:sz w:val="18"/>
                <w:szCs w:val="18"/>
                <w:vertAlign w:val="subscript"/>
              </w:rPr>
            </w:pPr>
            <w:r w:rsidRPr="00A2757C">
              <w:rPr>
                <w:rFonts w:ascii="Times New Roman" w:hAnsi="Times New Roman"/>
                <w:color w:val="000000"/>
                <w:sz w:val="18"/>
                <w:szCs w:val="18"/>
                <w:vertAlign w:val="subscript"/>
              </w:rPr>
              <w:t>0.803</w:t>
            </w:r>
          </w:p>
        </w:tc>
        <w:tc>
          <w:tcPr>
            <w:tcW w:w="655" w:type="dxa"/>
            <w:tcBorders>
              <w:top w:val="nil"/>
              <w:left w:val="nil"/>
              <w:bottom w:val="nil"/>
              <w:right w:val="nil"/>
            </w:tcBorders>
          </w:tcPr>
          <w:p w14:paraId="7260FE83" w14:textId="77777777" w:rsidR="0077471C" w:rsidRPr="00A2757C" w:rsidRDefault="0077471C" w:rsidP="00B66970">
            <w:pPr>
              <w:widowControl w:val="0"/>
              <w:tabs>
                <w:tab w:val="left" w:pos="2242"/>
              </w:tabs>
              <w:autoSpaceDE w:val="0"/>
              <w:autoSpaceDN w:val="0"/>
              <w:ind w:hanging="2"/>
              <w:jc w:val="center"/>
              <w:rPr>
                <w:rFonts w:ascii="Times New Roman" w:eastAsia="Times New Roman" w:hAnsi="Times New Roman"/>
                <w:color w:val="000000" w:themeColor="text1"/>
                <w:sz w:val="18"/>
                <w:szCs w:val="18"/>
                <w:vertAlign w:val="subscript"/>
              </w:rPr>
            </w:pPr>
            <w:r w:rsidRPr="00A2757C">
              <w:rPr>
                <w:rFonts w:ascii="Times New Roman" w:hAnsi="Times New Roman"/>
                <w:color w:val="000000"/>
                <w:sz w:val="18"/>
                <w:szCs w:val="18"/>
                <w:vertAlign w:val="subscript"/>
              </w:rPr>
              <w:t>0.505</w:t>
            </w:r>
          </w:p>
        </w:tc>
      </w:tr>
      <w:tr w:rsidR="0077471C" w:rsidRPr="00A2757C" w14:paraId="5E2C239E" w14:textId="77777777" w:rsidTr="0077471C">
        <w:trPr>
          <w:trHeight w:val="262"/>
          <w:jc w:val="center"/>
        </w:trPr>
        <w:tc>
          <w:tcPr>
            <w:tcW w:w="1086" w:type="dxa"/>
            <w:tcBorders>
              <w:top w:val="nil"/>
              <w:left w:val="nil"/>
              <w:bottom w:val="nil"/>
              <w:right w:val="nil"/>
            </w:tcBorders>
            <w:vAlign w:val="bottom"/>
          </w:tcPr>
          <w:p w14:paraId="359136D9" w14:textId="77777777" w:rsidR="0077471C" w:rsidRPr="00A2757C" w:rsidRDefault="0077471C" w:rsidP="00B66970">
            <w:pPr>
              <w:widowControl w:val="0"/>
              <w:tabs>
                <w:tab w:val="left" w:pos="2242"/>
              </w:tabs>
              <w:autoSpaceDE w:val="0"/>
              <w:autoSpaceDN w:val="0"/>
              <w:ind w:hanging="2"/>
              <w:rPr>
                <w:rFonts w:ascii="Times New Roman" w:eastAsia="Times New Roman" w:hAnsi="Times New Roman"/>
                <w:color w:val="000000" w:themeColor="text1"/>
                <w:sz w:val="18"/>
                <w:szCs w:val="18"/>
                <w:vertAlign w:val="subscript"/>
                <w:lang w:val="id"/>
              </w:rPr>
            </w:pPr>
          </w:p>
        </w:tc>
        <w:tc>
          <w:tcPr>
            <w:tcW w:w="840" w:type="dxa"/>
            <w:tcBorders>
              <w:top w:val="nil"/>
              <w:left w:val="nil"/>
              <w:bottom w:val="nil"/>
              <w:right w:val="nil"/>
            </w:tcBorders>
            <w:vAlign w:val="bottom"/>
          </w:tcPr>
          <w:p w14:paraId="1EF1EB84" w14:textId="77777777" w:rsidR="0077471C" w:rsidRPr="00A2757C" w:rsidRDefault="0077471C" w:rsidP="00B66970">
            <w:pPr>
              <w:jc w:val="center"/>
              <w:rPr>
                <w:rFonts w:ascii="Times New Roman" w:hAnsi="Times New Roman"/>
                <w:color w:val="000000"/>
                <w:sz w:val="18"/>
                <w:szCs w:val="18"/>
                <w:vertAlign w:val="subscript"/>
              </w:rPr>
            </w:pPr>
            <w:r w:rsidRPr="00A2757C">
              <w:rPr>
                <w:rFonts w:ascii="Times New Roman" w:hAnsi="Times New Roman"/>
                <w:color w:val="000000"/>
                <w:sz w:val="18"/>
                <w:szCs w:val="18"/>
                <w:vertAlign w:val="subscript"/>
              </w:rPr>
              <w:t>BT2</w:t>
            </w:r>
          </w:p>
        </w:tc>
        <w:tc>
          <w:tcPr>
            <w:tcW w:w="794" w:type="dxa"/>
            <w:tcBorders>
              <w:top w:val="nil"/>
              <w:left w:val="nil"/>
              <w:bottom w:val="nil"/>
              <w:right w:val="nil"/>
            </w:tcBorders>
            <w:vAlign w:val="bottom"/>
          </w:tcPr>
          <w:p w14:paraId="41E4E1C6" w14:textId="77777777" w:rsidR="0077471C" w:rsidRPr="00A2757C" w:rsidRDefault="0077471C" w:rsidP="00B66970">
            <w:pPr>
              <w:jc w:val="center"/>
              <w:rPr>
                <w:rFonts w:ascii="Times New Roman" w:hAnsi="Times New Roman"/>
                <w:color w:val="000000"/>
                <w:sz w:val="18"/>
                <w:szCs w:val="18"/>
                <w:vertAlign w:val="subscript"/>
              </w:rPr>
            </w:pPr>
            <w:r w:rsidRPr="00A2757C">
              <w:rPr>
                <w:rFonts w:ascii="Times New Roman" w:hAnsi="Times New Roman"/>
                <w:color w:val="000000"/>
                <w:sz w:val="18"/>
                <w:szCs w:val="18"/>
                <w:vertAlign w:val="subscript"/>
              </w:rPr>
              <w:t>0.714</w:t>
            </w:r>
          </w:p>
        </w:tc>
        <w:tc>
          <w:tcPr>
            <w:tcW w:w="877" w:type="dxa"/>
            <w:tcBorders>
              <w:top w:val="nil"/>
              <w:left w:val="nil"/>
              <w:bottom w:val="nil"/>
              <w:right w:val="nil"/>
            </w:tcBorders>
          </w:tcPr>
          <w:p w14:paraId="04B632F6" w14:textId="77777777" w:rsidR="0077471C" w:rsidRPr="00A2757C" w:rsidRDefault="0077471C" w:rsidP="00B66970">
            <w:pPr>
              <w:widowControl w:val="0"/>
              <w:tabs>
                <w:tab w:val="left" w:pos="2242"/>
              </w:tabs>
              <w:autoSpaceDE w:val="0"/>
              <w:autoSpaceDN w:val="0"/>
              <w:ind w:hanging="2"/>
              <w:jc w:val="center"/>
              <w:rPr>
                <w:rFonts w:ascii="Times New Roman" w:hAnsi="Times New Roman"/>
                <w:color w:val="000000"/>
                <w:sz w:val="18"/>
                <w:szCs w:val="18"/>
                <w:vertAlign w:val="subscript"/>
              </w:rPr>
            </w:pPr>
          </w:p>
        </w:tc>
        <w:tc>
          <w:tcPr>
            <w:tcW w:w="655" w:type="dxa"/>
            <w:tcBorders>
              <w:top w:val="nil"/>
              <w:left w:val="nil"/>
              <w:bottom w:val="nil"/>
              <w:right w:val="nil"/>
            </w:tcBorders>
          </w:tcPr>
          <w:p w14:paraId="5CCDCC86" w14:textId="77777777" w:rsidR="0077471C" w:rsidRPr="00A2757C" w:rsidRDefault="0077471C" w:rsidP="00B66970">
            <w:pPr>
              <w:widowControl w:val="0"/>
              <w:tabs>
                <w:tab w:val="left" w:pos="2242"/>
              </w:tabs>
              <w:autoSpaceDE w:val="0"/>
              <w:autoSpaceDN w:val="0"/>
              <w:ind w:hanging="2"/>
              <w:jc w:val="center"/>
              <w:rPr>
                <w:rFonts w:ascii="Times New Roman" w:hAnsi="Times New Roman"/>
                <w:color w:val="000000"/>
                <w:sz w:val="18"/>
                <w:szCs w:val="18"/>
                <w:vertAlign w:val="subscript"/>
              </w:rPr>
            </w:pPr>
          </w:p>
        </w:tc>
      </w:tr>
      <w:tr w:rsidR="0077471C" w:rsidRPr="00A2757C" w14:paraId="29EC930E" w14:textId="77777777" w:rsidTr="0077471C">
        <w:trPr>
          <w:trHeight w:val="246"/>
          <w:jc w:val="center"/>
        </w:trPr>
        <w:tc>
          <w:tcPr>
            <w:tcW w:w="1086" w:type="dxa"/>
            <w:tcBorders>
              <w:top w:val="nil"/>
              <w:left w:val="nil"/>
              <w:bottom w:val="nil"/>
              <w:right w:val="nil"/>
            </w:tcBorders>
            <w:vAlign w:val="bottom"/>
          </w:tcPr>
          <w:p w14:paraId="5E5F56AA" w14:textId="77777777" w:rsidR="0077471C" w:rsidRPr="00A2757C" w:rsidRDefault="0077471C" w:rsidP="00B66970">
            <w:pPr>
              <w:widowControl w:val="0"/>
              <w:tabs>
                <w:tab w:val="left" w:pos="2242"/>
              </w:tabs>
              <w:autoSpaceDE w:val="0"/>
              <w:autoSpaceDN w:val="0"/>
              <w:ind w:hanging="2"/>
              <w:rPr>
                <w:rFonts w:ascii="Times New Roman" w:eastAsia="Times New Roman" w:hAnsi="Times New Roman"/>
                <w:color w:val="000000" w:themeColor="text1"/>
                <w:sz w:val="18"/>
                <w:szCs w:val="18"/>
                <w:vertAlign w:val="subscript"/>
                <w:lang w:val="id"/>
              </w:rPr>
            </w:pPr>
          </w:p>
        </w:tc>
        <w:tc>
          <w:tcPr>
            <w:tcW w:w="840" w:type="dxa"/>
            <w:tcBorders>
              <w:top w:val="nil"/>
              <w:left w:val="nil"/>
              <w:bottom w:val="nil"/>
              <w:right w:val="nil"/>
            </w:tcBorders>
            <w:vAlign w:val="bottom"/>
          </w:tcPr>
          <w:p w14:paraId="0A8C91AD" w14:textId="77777777" w:rsidR="0077471C" w:rsidRPr="00A2757C" w:rsidRDefault="0077471C" w:rsidP="00B66970">
            <w:pPr>
              <w:jc w:val="center"/>
              <w:rPr>
                <w:rFonts w:ascii="Times New Roman" w:hAnsi="Times New Roman"/>
                <w:color w:val="000000"/>
                <w:sz w:val="18"/>
                <w:szCs w:val="18"/>
                <w:vertAlign w:val="subscript"/>
              </w:rPr>
            </w:pPr>
            <w:r w:rsidRPr="00A2757C">
              <w:rPr>
                <w:rFonts w:ascii="Times New Roman" w:hAnsi="Times New Roman"/>
                <w:color w:val="000000"/>
                <w:sz w:val="18"/>
                <w:szCs w:val="18"/>
                <w:vertAlign w:val="subscript"/>
              </w:rPr>
              <w:t>BT3</w:t>
            </w:r>
          </w:p>
        </w:tc>
        <w:tc>
          <w:tcPr>
            <w:tcW w:w="794" w:type="dxa"/>
            <w:tcBorders>
              <w:top w:val="nil"/>
              <w:left w:val="nil"/>
              <w:bottom w:val="nil"/>
              <w:right w:val="nil"/>
            </w:tcBorders>
            <w:vAlign w:val="bottom"/>
          </w:tcPr>
          <w:p w14:paraId="4DBD4C20" w14:textId="77777777" w:rsidR="0077471C" w:rsidRPr="00A2757C" w:rsidRDefault="0077471C" w:rsidP="00B66970">
            <w:pPr>
              <w:jc w:val="center"/>
              <w:rPr>
                <w:rFonts w:ascii="Times New Roman" w:hAnsi="Times New Roman"/>
                <w:color w:val="000000"/>
                <w:sz w:val="18"/>
                <w:szCs w:val="18"/>
                <w:vertAlign w:val="subscript"/>
              </w:rPr>
            </w:pPr>
            <w:r w:rsidRPr="00A2757C">
              <w:rPr>
                <w:rFonts w:ascii="Times New Roman" w:hAnsi="Times New Roman"/>
                <w:color w:val="000000"/>
                <w:sz w:val="18"/>
                <w:szCs w:val="18"/>
                <w:vertAlign w:val="subscript"/>
              </w:rPr>
              <w:t>0.697</w:t>
            </w:r>
          </w:p>
        </w:tc>
        <w:tc>
          <w:tcPr>
            <w:tcW w:w="877" w:type="dxa"/>
            <w:tcBorders>
              <w:top w:val="nil"/>
              <w:left w:val="nil"/>
              <w:bottom w:val="nil"/>
              <w:right w:val="nil"/>
            </w:tcBorders>
          </w:tcPr>
          <w:p w14:paraId="721E3CE4" w14:textId="77777777" w:rsidR="0077471C" w:rsidRPr="00A2757C" w:rsidRDefault="0077471C" w:rsidP="00B66970">
            <w:pPr>
              <w:widowControl w:val="0"/>
              <w:tabs>
                <w:tab w:val="left" w:pos="2242"/>
              </w:tabs>
              <w:autoSpaceDE w:val="0"/>
              <w:autoSpaceDN w:val="0"/>
              <w:ind w:hanging="2"/>
              <w:jc w:val="center"/>
              <w:rPr>
                <w:rFonts w:ascii="Times New Roman" w:hAnsi="Times New Roman"/>
                <w:color w:val="000000"/>
                <w:sz w:val="18"/>
                <w:szCs w:val="18"/>
                <w:vertAlign w:val="subscript"/>
              </w:rPr>
            </w:pPr>
          </w:p>
        </w:tc>
        <w:tc>
          <w:tcPr>
            <w:tcW w:w="655" w:type="dxa"/>
            <w:tcBorders>
              <w:top w:val="nil"/>
              <w:left w:val="nil"/>
              <w:bottom w:val="nil"/>
              <w:right w:val="nil"/>
            </w:tcBorders>
          </w:tcPr>
          <w:p w14:paraId="0D12EBCB" w14:textId="77777777" w:rsidR="0077471C" w:rsidRPr="00A2757C" w:rsidRDefault="0077471C" w:rsidP="00B66970">
            <w:pPr>
              <w:widowControl w:val="0"/>
              <w:tabs>
                <w:tab w:val="left" w:pos="2242"/>
              </w:tabs>
              <w:autoSpaceDE w:val="0"/>
              <w:autoSpaceDN w:val="0"/>
              <w:ind w:hanging="2"/>
              <w:jc w:val="center"/>
              <w:rPr>
                <w:rFonts w:ascii="Times New Roman" w:hAnsi="Times New Roman"/>
                <w:color w:val="000000"/>
                <w:sz w:val="18"/>
                <w:szCs w:val="18"/>
                <w:vertAlign w:val="subscript"/>
              </w:rPr>
            </w:pPr>
          </w:p>
        </w:tc>
      </w:tr>
      <w:tr w:rsidR="0077471C" w:rsidRPr="00A2757C" w14:paraId="15EBA708" w14:textId="77777777" w:rsidTr="0077471C">
        <w:trPr>
          <w:trHeight w:val="262"/>
          <w:jc w:val="center"/>
        </w:trPr>
        <w:tc>
          <w:tcPr>
            <w:tcW w:w="1086" w:type="dxa"/>
            <w:tcBorders>
              <w:top w:val="nil"/>
              <w:left w:val="nil"/>
              <w:bottom w:val="nil"/>
              <w:right w:val="nil"/>
            </w:tcBorders>
            <w:vAlign w:val="bottom"/>
          </w:tcPr>
          <w:p w14:paraId="73D23E6C" w14:textId="77777777" w:rsidR="0077471C" w:rsidRPr="00A2757C" w:rsidRDefault="0077471C" w:rsidP="00B66970">
            <w:pPr>
              <w:widowControl w:val="0"/>
              <w:tabs>
                <w:tab w:val="left" w:pos="2242"/>
              </w:tabs>
              <w:autoSpaceDE w:val="0"/>
              <w:autoSpaceDN w:val="0"/>
              <w:ind w:hanging="2"/>
              <w:rPr>
                <w:rFonts w:ascii="Times New Roman" w:eastAsia="Times New Roman" w:hAnsi="Times New Roman"/>
                <w:color w:val="000000" w:themeColor="text1"/>
                <w:sz w:val="18"/>
                <w:szCs w:val="18"/>
                <w:vertAlign w:val="subscript"/>
                <w:lang w:val="id-ID"/>
              </w:rPr>
            </w:pPr>
          </w:p>
        </w:tc>
        <w:tc>
          <w:tcPr>
            <w:tcW w:w="840" w:type="dxa"/>
            <w:tcBorders>
              <w:top w:val="nil"/>
              <w:left w:val="nil"/>
              <w:bottom w:val="nil"/>
              <w:right w:val="nil"/>
            </w:tcBorders>
            <w:vAlign w:val="bottom"/>
          </w:tcPr>
          <w:p w14:paraId="63B1BA3B" w14:textId="77777777" w:rsidR="0077471C" w:rsidRPr="00A2757C" w:rsidRDefault="0077471C" w:rsidP="00B66970">
            <w:pPr>
              <w:jc w:val="center"/>
              <w:rPr>
                <w:rFonts w:ascii="Times New Roman" w:hAnsi="Times New Roman"/>
                <w:color w:val="000000"/>
                <w:sz w:val="18"/>
                <w:szCs w:val="18"/>
                <w:vertAlign w:val="subscript"/>
              </w:rPr>
            </w:pPr>
            <w:r w:rsidRPr="00A2757C">
              <w:rPr>
                <w:rFonts w:ascii="Times New Roman" w:hAnsi="Times New Roman"/>
                <w:color w:val="000000"/>
                <w:sz w:val="18"/>
                <w:szCs w:val="18"/>
                <w:vertAlign w:val="subscript"/>
              </w:rPr>
              <w:t>BT4</w:t>
            </w:r>
          </w:p>
        </w:tc>
        <w:tc>
          <w:tcPr>
            <w:tcW w:w="794" w:type="dxa"/>
            <w:tcBorders>
              <w:top w:val="nil"/>
              <w:left w:val="nil"/>
              <w:bottom w:val="nil"/>
              <w:right w:val="nil"/>
            </w:tcBorders>
            <w:vAlign w:val="bottom"/>
          </w:tcPr>
          <w:p w14:paraId="34425329" w14:textId="77777777" w:rsidR="0077471C" w:rsidRPr="00A2757C" w:rsidRDefault="0077471C" w:rsidP="00B66970">
            <w:pPr>
              <w:jc w:val="center"/>
              <w:rPr>
                <w:rFonts w:ascii="Times New Roman" w:hAnsi="Times New Roman"/>
                <w:color w:val="000000"/>
                <w:sz w:val="18"/>
                <w:szCs w:val="18"/>
                <w:vertAlign w:val="subscript"/>
              </w:rPr>
            </w:pPr>
            <w:r w:rsidRPr="00A2757C">
              <w:rPr>
                <w:rFonts w:ascii="Times New Roman" w:hAnsi="Times New Roman"/>
                <w:color w:val="000000"/>
                <w:sz w:val="18"/>
                <w:szCs w:val="18"/>
                <w:vertAlign w:val="subscript"/>
              </w:rPr>
              <w:t>0.709</w:t>
            </w:r>
          </w:p>
        </w:tc>
        <w:tc>
          <w:tcPr>
            <w:tcW w:w="877" w:type="dxa"/>
            <w:tcBorders>
              <w:top w:val="nil"/>
              <w:left w:val="nil"/>
              <w:bottom w:val="nil"/>
              <w:right w:val="nil"/>
            </w:tcBorders>
          </w:tcPr>
          <w:p w14:paraId="6F7D0AAF" w14:textId="77777777" w:rsidR="0077471C" w:rsidRPr="00A2757C" w:rsidRDefault="0077471C" w:rsidP="00B66970">
            <w:pPr>
              <w:widowControl w:val="0"/>
              <w:tabs>
                <w:tab w:val="left" w:pos="2242"/>
              </w:tabs>
              <w:autoSpaceDE w:val="0"/>
              <w:autoSpaceDN w:val="0"/>
              <w:ind w:hanging="2"/>
              <w:jc w:val="center"/>
              <w:rPr>
                <w:rFonts w:ascii="Times New Roman" w:hAnsi="Times New Roman"/>
                <w:color w:val="000000"/>
                <w:sz w:val="18"/>
                <w:szCs w:val="18"/>
                <w:vertAlign w:val="subscript"/>
              </w:rPr>
            </w:pPr>
          </w:p>
        </w:tc>
        <w:tc>
          <w:tcPr>
            <w:tcW w:w="655" w:type="dxa"/>
            <w:tcBorders>
              <w:top w:val="nil"/>
              <w:left w:val="nil"/>
              <w:bottom w:val="nil"/>
              <w:right w:val="nil"/>
            </w:tcBorders>
          </w:tcPr>
          <w:p w14:paraId="2B0FBDA8" w14:textId="77777777" w:rsidR="0077471C" w:rsidRPr="00A2757C" w:rsidRDefault="0077471C" w:rsidP="00B66970">
            <w:pPr>
              <w:widowControl w:val="0"/>
              <w:tabs>
                <w:tab w:val="left" w:pos="2242"/>
              </w:tabs>
              <w:autoSpaceDE w:val="0"/>
              <w:autoSpaceDN w:val="0"/>
              <w:ind w:hanging="2"/>
              <w:jc w:val="center"/>
              <w:rPr>
                <w:rFonts w:ascii="Times New Roman" w:hAnsi="Times New Roman"/>
                <w:color w:val="000000"/>
                <w:sz w:val="18"/>
                <w:szCs w:val="18"/>
                <w:vertAlign w:val="subscript"/>
              </w:rPr>
            </w:pPr>
          </w:p>
        </w:tc>
      </w:tr>
      <w:tr w:rsidR="0077471C" w:rsidRPr="00A2757C" w14:paraId="2606D2CD" w14:textId="77777777" w:rsidTr="0077471C">
        <w:trPr>
          <w:trHeight w:val="262"/>
          <w:jc w:val="center"/>
        </w:trPr>
        <w:tc>
          <w:tcPr>
            <w:tcW w:w="1086" w:type="dxa"/>
            <w:tcBorders>
              <w:top w:val="nil"/>
              <w:left w:val="nil"/>
              <w:bottom w:val="nil"/>
              <w:right w:val="nil"/>
            </w:tcBorders>
            <w:vAlign w:val="bottom"/>
          </w:tcPr>
          <w:p w14:paraId="0C739EF3" w14:textId="77777777" w:rsidR="0077471C" w:rsidRPr="00A2757C" w:rsidRDefault="0077471C" w:rsidP="00B66970">
            <w:pPr>
              <w:widowControl w:val="0"/>
              <w:tabs>
                <w:tab w:val="left" w:pos="2242"/>
              </w:tabs>
              <w:autoSpaceDE w:val="0"/>
              <w:autoSpaceDN w:val="0"/>
              <w:ind w:hanging="2"/>
              <w:rPr>
                <w:rFonts w:ascii="Times New Roman" w:eastAsia="Times New Roman" w:hAnsi="Times New Roman"/>
                <w:color w:val="000000" w:themeColor="text1"/>
                <w:sz w:val="18"/>
                <w:szCs w:val="18"/>
                <w:vertAlign w:val="subscript"/>
                <w:lang w:val="id"/>
              </w:rPr>
            </w:pPr>
            <w:r w:rsidRPr="00A2757C">
              <w:rPr>
                <w:rFonts w:ascii="Times New Roman" w:eastAsia="Times New Roman" w:hAnsi="Times New Roman"/>
                <w:color w:val="000000" w:themeColor="text1"/>
                <w:sz w:val="18"/>
                <w:szCs w:val="18"/>
                <w:vertAlign w:val="subscript"/>
              </w:rPr>
              <w:t>Electronic WOM</w:t>
            </w:r>
          </w:p>
        </w:tc>
        <w:tc>
          <w:tcPr>
            <w:tcW w:w="840" w:type="dxa"/>
            <w:tcBorders>
              <w:top w:val="nil"/>
              <w:left w:val="nil"/>
              <w:bottom w:val="nil"/>
              <w:right w:val="nil"/>
            </w:tcBorders>
            <w:vAlign w:val="bottom"/>
          </w:tcPr>
          <w:p w14:paraId="4AA576DD" w14:textId="77777777" w:rsidR="0077471C" w:rsidRPr="00A2757C" w:rsidRDefault="0077471C" w:rsidP="00B66970">
            <w:pPr>
              <w:jc w:val="center"/>
              <w:rPr>
                <w:rFonts w:ascii="Times New Roman" w:hAnsi="Times New Roman"/>
                <w:color w:val="000000"/>
                <w:sz w:val="18"/>
                <w:szCs w:val="18"/>
                <w:vertAlign w:val="subscript"/>
              </w:rPr>
            </w:pPr>
            <w:r w:rsidRPr="00A2757C">
              <w:rPr>
                <w:rFonts w:ascii="Times New Roman" w:hAnsi="Times New Roman"/>
                <w:color w:val="000000"/>
                <w:sz w:val="18"/>
                <w:szCs w:val="18"/>
                <w:vertAlign w:val="subscript"/>
              </w:rPr>
              <w:t>EWOM1</w:t>
            </w:r>
          </w:p>
        </w:tc>
        <w:tc>
          <w:tcPr>
            <w:tcW w:w="794" w:type="dxa"/>
            <w:tcBorders>
              <w:top w:val="nil"/>
              <w:left w:val="nil"/>
              <w:bottom w:val="nil"/>
              <w:right w:val="nil"/>
            </w:tcBorders>
            <w:vAlign w:val="bottom"/>
          </w:tcPr>
          <w:p w14:paraId="48CDEB07" w14:textId="77777777" w:rsidR="0077471C" w:rsidRPr="00A2757C" w:rsidRDefault="0077471C" w:rsidP="00B66970">
            <w:pPr>
              <w:jc w:val="center"/>
              <w:rPr>
                <w:rFonts w:ascii="Times New Roman" w:hAnsi="Times New Roman"/>
                <w:color w:val="000000"/>
                <w:sz w:val="18"/>
                <w:szCs w:val="18"/>
                <w:vertAlign w:val="subscript"/>
              </w:rPr>
            </w:pPr>
            <w:r w:rsidRPr="00A2757C">
              <w:rPr>
                <w:rFonts w:ascii="Times New Roman" w:hAnsi="Times New Roman"/>
                <w:color w:val="000000"/>
                <w:sz w:val="18"/>
                <w:szCs w:val="18"/>
                <w:vertAlign w:val="subscript"/>
              </w:rPr>
              <w:t>0.749</w:t>
            </w:r>
          </w:p>
        </w:tc>
        <w:tc>
          <w:tcPr>
            <w:tcW w:w="877" w:type="dxa"/>
            <w:tcBorders>
              <w:top w:val="nil"/>
              <w:left w:val="nil"/>
              <w:bottom w:val="nil"/>
              <w:right w:val="nil"/>
            </w:tcBorders>
          </w:tcPr>
          <w:p w14:paraId="1EBE5738" w14:textId="77777777" w:rsidR="0077471C" w:rsidRPr="00A2757C" w:rsidRDefault="0077471C" w:rsidP="00B66970">
            <w:pPr>
              <w:widowControl w:val="0"/>
              <w:tabs>
                <w:tab w:val="left" w:pos="2242"/>
              </w:tabs>
              <w:autoSpaceDE w:val="0"/>
              <w:autoSpaceDN w:val="0"/>
              <w:ind w:hanging="2"/>
              <w:jc w:val="center"/>
              <w:rPr>
                <w:rFonts w:ascii="Times New Roman" w:hAnsi="Times New Roman"/>
                <w:color w:val="000000"/>
                <w:sz w:val="18"/>
                <w:szCs w:val="18"/>
                <w:vertAlign w:val="subscript"/>
              </w:rPr>
            </w:pPr>
            <w:r w:rsidRPr="00A2757C">
              <w:rPr>
                <w:rFonts w:ascii="Times New Roman" w:hAnsi="Times New Roman"/>
                <w:color w:val="000000"/>
                <w:sz w:val="18"/>
                <w:szCs w:val="18"/>
                <w:vertAlign w:val="subscript"/>
              </w:rPr>
              <w:t>0.798</w:t>
            </w:r>
          </w:p>
        </w:tc>
        <w:tc>
          <w:tcPr>
            <w:tcW w:w="655" w:type="dxa"/>
            <w:tcBorders>
              <w:top w:val="nil"/>
              <w:left w:val="nil"/>
              <w:bottom w:val="nil"/>
              <w:right w:val="nil"/>
            </w:tcBorders>
          </w:tcPr>
          <w:p w14:paraId="0724B37F" w14:textId="77777777" w:rsidR="0077471C" w:rsidRPr="00A2757C" w:rsidRDefault="0077471C" w:rsidP="00B66970">
            <w:pPr>
              <w:widowControl w:val="0"/>
              <w:tabs>
                <w:tab w:val="left" w:pos="2242"/>
              </w:tabs>
              <w:autoSpaceDE w:val="0"/>
              <w:autoSpaceDN w:val="0"/>
              <w:ind w:hanging="2"/>
              <w:jc w:val="center"/>
              <w:rPr>
                <w:rFonts w:ascii="Times New Roman" w:hAnsi="Times New Roman"/>
                <w:color w:val="000000"/>
                <w:sz w:val="18"/>
                <w:szCs w:val="18"/>
                <w:vertAlign w:val="subscript"/>
              </w:rPr>
            </w:pPr>
            <w:r w:rsidRPr="00A2757C">
              <w:rPr>
                <w:rFonts w:ascii="Times New Roman" w:hAnsi="Times New Roman"/>
                <w:color w:val="000000"/>
                <w:sz w:val="18"/>
                <w:szCs w:val="18"/>
                <w:vertAlign w:val="subscript"/>
              </w:rPr>
              <w:t>0.568</w:t>
            </w:r>
          </w:p>
        </w:tc>
      </w:tr>
      <w:tr w:rsidR="0077471C" w:rsidRPr="00A2757C" w14:paraId="63417508" w14:textId="77777777" w:rsidTr="0077471C">
        <w:trPr>
          <w:trHeight w:val="262"/>
          <w:jc w:val="center"/>
        </w:trPr>
        <w:tc>
          <w:tcPr>
            <w:tcW w:w="1086" w:type="dxa"/>
            <w:tcBorders>
              <w:top w:val="nil"/>
              <w:left w:val="nil"/>
              <w:bottom w:val="nil"/>
              <w:right w:val="nil"/>
            </w:tcBorders>
            <w:vAlign w:val="bottom"/>
          </w:tcPr>
          <w:p w14:paraId="6ED1B6C5" w14:textId="77777777" w:rsidR="0077471C" w:rsidRPr="00A2757C" w:rsidRDefault="0077471C" w:rsidP="00B66970">
            <w:pPr>
              <w:widowControl w:val="0"/>
              <w:tabs>
                <w:tab w:val="left" w:pos="2242"/>
              </w:tabs>
              <w:autoSpaceDE w:val="0"/>
              <w:autoSpaceDN w:val="0"/>
              <w:ind w:hanging="2"/>
              <w:rPr>
                <w:rFonts w:ascii="Times New Roman" w:eastAsia="Times New Roman" w:hAnsi="Times New Roman"/>
                <w:color w:val="000000" w:themeColor="text1"/>
                <w:sz w:val="18"/>
                <w:szCs w:val="18"/>
                <w:vertAlign w:val="subscript"/>
                <w:lang w:val="id"/>
              </w:rPr>
            </w:pPr>
          </w:p>
        </w:tc>
        <w:tc>
          <w:tcPr>
            <w:tcW w:w="840" w:type="dxa"/>
            <w:tcBorders>
              <w:top w:val="nil"/>
              <w:left w:val="nil"/>
              <w:bottom w:val="nil"/>
              <w:right w:val="nil"/>
            </w:tcBorders>
            <w:vAlign w:val="bottom"/>
          </w:tcPr>
          <w:p w14:paraId="7E5D9B86" w14:textId="77777777" w:rsidR="0077471C" w:rsidRPr="00A2757C" w:rsidRDefault="0077471C" w:rsidP="00B66970">
            <w:pPr>
              <w:jc w:val="center"/>
              <w:rPr>
                <w:rFonts w:ascii="Times New Roman" w:hAnsi="Times New Roman"/>
                <w:color w:val="000000"/>
                <w:sz w:val="18"/>
                <w:szCs w:val="18"/>
                <w:vertAlign w:val="subscript"/>
              </w:rPr>
            </w:pPr>
            <w:r w:rsidRPr="00A2757C">
              <w:rPr>
                <w:rFonts w:ascii="Times New Roman" w:hAnsi="Times New Roman"/>
                <w:color w:val="000000"/>
                <w:sz w:val="18"/>
                <w:szCs w:val="18"/>
                <w:vertAlign w:val="subscript"/>
              </w:rPr>
              <w:t>EWOM4</w:t>
            </w:r>
          </w:p>
        </w:tc>
        <w:tc>
          <w:tcPr>
            <w:tcW w:w="794" w:type="dxa"/>
            <w:tcBorders>
              <w:top w:val="nil"/>
              <w:left w:val="nil"/>
              <w:bottom w:val="nil"/>
              <w:right w:val="nil"/>
            </w:tcBorders>
            <w:vAlign w:val="bottom"/>
          </w:tcPr>
          <w:p w14:paraId="68245C89" w14:textId="77777777" w:rsidR="0077471C" w:rsidRPr="00A2757C" w:rsidRDefault="0077471C" w:rsidP="00B66970">
            <w:pPr>
              <w:jc w:val="center"/>
              <w:rPr>
                <w:rFonts w:ascii="Times New Roman" w:hAnsi="Times New Roman"/>
                <w:color w:val="000000"/>
                <w:sz w:val="18"/>
                <w:szCs w:val="18"/>
                <w:vertAlign w:val="subscript"/>
              </w:rPr>
            </w:pPr>
            <w:r w:rsidRPr="00A2757C">
              <w:rPr>
                <w:rFonts w:ascii="Times New Roman" w:hAnsi="Times New Roman"/>
                <w:color w:val="000000"/>
                <w:sz w:val="18"/>
                <w:szCs w:val="18"/>
                <w:vertAlign w:val="subscript"/>
              </w:rPr>
              <w:t>0.716</w:t>
            </w:r>
          </w:p>
        </w:tc>
        <w:tc>
          <w:tcPr>
            <w:tcW w:w="877" w:type="dxa"/>
            <w:tcBorders>
              <w:top w:val="nil"/>
              <w:left w:val="nil"/>
              <w:bottom w:val="nil"/>
              <w:right w:val="nil"/>
            </w:tcBorders>
          </w:tcPr>
          <w:p w14:paraId="55FEF385" w14:textId="77777777" w:rsidR="0077471C" w:rsidRPr="00A2757C" w:rsidRDefault="0077471C" w:rsidP="00B66970">
            <w:pPr>
              <w:widowControl w:val="0"/>
              <w:tabs>
                <w:tab w:val="left" w:pos="2242"/>
              </w:tabs>
              <w:autoSpaceDE w:val="0"/>
              <w:autoSpaceDN w:val="0"/>
              <w:ind w:hanging="2"/>
              <w:jc w:val="center"/>
              <w:rPr>
                <w:rFonts w:ascii="Times New Roman" w:hAnsi="Times New Roman"/>
                <w:color w:val="000000"/>
                <w:sz w:val="18"/>
                <w:szCs w:val="18"/>
                <w:vertAlign w:val="subscript"/>
              </w:rPr>
            </w:pPr>
          </w:p>
        </w:tc>
        <w:tc>
          <w:tcPr>
            <w:tcW w:w="655" w:type="dxa"/>
            <w:tcBorders>
              <w:top w:val="nil"/>
              <w:left w:val="nil"/>
              <w:bottom w:val="nil"/>
              <w:right w:val="nil"/>
            </w:tcBorders>
          </w:tcPr>
          <w:p w14:paraId="30D129E8" w14:textId="77777777" w:rsidR="0077471C" w:rsidRPr="00A2757C" w:rsidRDefault="0077471C" w:rsidP="00B66970">
            <w:pPr>
              <w:widowControl w:val="0"/>
              <w:tabs>
                <w:tab w:val="left" w:pos="2242"/>
              </w:tabs>
              <w:autoSpaceDE w:val="0"/>
              <w:autoSpaceDN w:val="0"/>
              <w:ind w:hanging="2"/>
              <w:jc w:val="center"/>
              <w:rPr>
                <w:rFonts w:ascii="Times New Roman" w:hAnsi="Times New Roman"/>
                <w:color w:val="000000"/>
                <w:sz w:val="18"/>
                <w:szCs w:val="18"/>
                <w:vertAlign w:val="subscript"/>
              </w:rPr>
            </w:pPr>
          </w:p>
        </w:tc>
      </w:tr>
      <w:tr w:rsidR="0077471C" w:rsidRPr="00A2757C" w14:paraId="079FE93E" w14:textId="77777777" w:rsidTr="0077471C">
        <w:trPr>
          <w:trHeight w:val="262"/>
          <w:jc w:val="center"/>
        </w:trPr>
        <w:tc>
          <w:tcPr>
            <w:tcW w:w="1086" w:type="dxa"/>
            <w:tcBorders>
              <w:top w:val="nil"/>
              <w:left w:val="nil"/>
              <w:bottom w:val="nil"/>
              <w:right w:val="nil"/>
            </w:tcBorders>
            <w:vAlign w:val="bottom"/>
          </w:tcPr>
          <w:p w14:paraId="6133A63F" w14:textId="77777777" w:rsidR="0077471C" w:rsidRPr="00A2757C" w:rsidRDefault="0077471C" w:rsidP="00B66970">
            <w:pPr>
              <w:widowControl w:val="0"/>
              <w:tabs>
                <w:tab w:val="left" w:pos="2242"/>
              </w:tabs>
              <w:autoSpaceDE w:val="0"/>
              <w:autoSpaceDN w:val="0"/>
              <w:ind w:hanging="2"/>
              <w:rPr>
                <w:rFonts w:ascii="Times New Roman" w:eastAsia="Times New Roman" w:hAnsi="Times New Roman"/>
                <w:color w:val="000000" w:themeColor="text1"/>
                <w:sz w:val="18"/>
                <w:szCs w:val="18"/>
                <w:vertAlign w:val="subscript"/>
                <w:lang w:val="id"/>
              </w:rPr>
            </w:pPr>
          </w:p>
        </w:tc>
        <w:tc>
          <w:tcPr>
            <w:tcW w:w="840" w:type="dxa"/>
            <w:tcBorders>
              <w:top w:val="nil"/>
              <w:left w:val="nil"/>
              <w:bottom w:val="nil"/>
              <w:right w:val="nil"/>
            </w:tcBorders>
            <w:vAlign w:val="bottom"/>
          </w:tcPr>
          <w:p w14:paraId="157D9FC6" w14:textId="77777777" w:rsidR="0077471C" w:rsidRPr="00A2757C" w:rsidRDefault="0077471C" w:rsidP="00B66970">
            <w:pPr>
              <w:jc w:val="center"/>
              <w:rPr>
                <w:rFonts w:ascii="Times New Roman" w:hAnsi="Times New Roman"/>
                <w:color w:val="000000"/>
                <w:sz w:val="18"/>
                <w:szCs w:val="18"/>
                <w:vertAlign w:val="subscript"/>
              </w:rPr>
            </w:pPr>
            <w:r w:rsidRPr="00A2757C">
              <w:rPr>
                <w:rFonts w:ascii="Times New Roman" w:hAnsi="Times New Roman"/>
                <w:color w:val="000000"/>
                <w:sz w:val="18"/>
                <w:szCs w:val="18"/>
                <w:vertAlign w:val="subscript"/>
              </w:rPr>
              <w:t>EWOM5</w:t>
            </w:r>
          </w:p>
        </w:tc>
        <w:tc>
          <w:tcPr>
            <w:tcW w:w="794" w:type="dxa"/>
            <w:tcBorders>
              <w:top w:val="nil"/>
              <w:left w:val="nil"/>
              <w:bottom w:val="nil"/>
              <w:right w:val="nil"/>
            </w:tcBorders>
            <w:vAlign w:val="bottom"/>
          </w:tcPr>
          <w:p w14:paraId="0F671D17" w14:textId="77777777" w:rsidR="0077471C" w:rsidRPr="00A2757C" w:rsidRDefault="0077471C" w:rsidP="00B66970">
            <w:pPr>
              <w:jc w:val="center"/>
              <w:rPr>
                <w:rFonts w:ascii="Times New Roman" w:hAnsi="Times New Roman"/>
                <w:sz w:val="18"/>
                <w:szCs w:val="18"/>
                <w:vertAlign w:val="subscript"/>
              </w:rPr>
            </w:pPr>
            <w:r w:rsidRPr="00A2757C">
              <w:rPr>
                <w:rFonts w:ascii="Times New Roman" w:hAnsi="Times New Roman"/>
                <w:sz w:val="18"/>
                <w:szCs w:val="18"/>
                <w:vertAlign w:val="subscript"/>
              </w:rPr>
              <w:t>0.795</w:t>
            </w:r>
          </w:p>
        </w:tc>
        <w:tc>
          <w:tcPr>
            <w:tcW w:w="877" w:type="dxa"/>
            <w:tcBorders>
              <w:top w:val="nil"/>
              <w:left w:val="nil"/>
              <w:bottom w:val="nil"/>
              <w:right w:val="nil"/>
            </w:tcBorders>
          </w:tcPr>
          <w:p w14:paraId="01D3AAA4" w14:textId="77777777" w:rsidR="0077471C" w:rsidRPr="00A2757C" w:rsidRDefault="0077471C" w:rsidP="00B66970">
            <w:pPr>
              <w:widowControl w:val="0"/>
              <w:tabs>
                <w:tab w:val="left" w:pos="2242"/>
              </w:tabs>
              <w:autoSpaceDE w:val="0"/>
              <w:autoSpaceDN w:val="0"/>
              <w:ind w:hanging="2"/>
              <w:jc w:val="center"/>
              <w:rPr>
                <w:rFonts w:ascii="Times New Roman" w:hAnsi="Times New Roman"/>
                <w:color w:val="000000"/>
                <w:sz w:val="18"/>
                <w:szCs w:val="18"/>
                <w:vertAlign w:val="subscript"/>
              </w:rPr>
            </w:pPr>
          </w:p>
        </w:tc>
        <w:tc>
          <w:tcPr>
            <w:tcW w:w="655" w:type="dxa"/>
            <w:tcBorders>
              <w:top w:val="nil"/>
              <w:left w:val="nil"/>
              <w:bottom w:val="nil"/>
              <w:right w:val="nil"/>
            </w:tcBorders>
          </w:tcPr>
          <w:p w14:paraId="3045FA4B" w14:textId="77777777" w:rsidR="0077471C" w:rsidRPr="00A2757C" w:rsidRDefault="0077471C" w:rsidP="00B66970">
            <w:pPr>
              <w:widowControl w:val="0"/>
              <w:tabs>
                <w:tab w:val="left" w:pos="2242"/>
              </w:tabs>
              <w:autoSpaceDE w:val="0"/>
              <w:autoSpaceDN w:val="0"/>
              <w:ind w:hanging="2"/>
              <w:jc w:val="center"/>
              <w:rPr>
                <w:rFonts w:ascii="Times New Roman" w:hAnsi="Times New Roman"/>
                <w:color w:val="000000"/>
                <w:sz w:val="18"/>
                <w:szCs w:val="18"/>
                <w:vertAlign w:val="subscript"/>
              </w:rPr>
            </w:pPr>
          </w:p>
        </w:tc>
      </w:tr>
      <w:tr w:rsidR="0077471C" w:rsidRPr="00A2757C" w14:paraId="410C680E" w14:textId="77777777" w:rsidTr="0077471C">
        <w:trPr>
          <w:trHeight w:val="262"/>
          <w:jc w:val="center"/>
        </w:trPr>
        <w:tc>
          <w:tcPr>
            <w:tcW w:w="1086" w:type="dxa"/>
            <w:tcBorders>
              <w:top w:val="nil"/>
              <w:left w:val="nil"/>
              <w:bottom w:val="nil"/>
              <w:right w:val="nil"/>
            </w:tcBorders>
            <w:vAlign w:val="bottom"/>
          </w:tcPr>
          <w:p w14:paraId="1CC39969" w14:textId="77777777" w:rsidR="0077471C" w:rsidRPr="00A2757C" w:rsidRDefault="0077471C" w:rsidP="00B66970">
            <w:pPr>
              <w:widowControl w:val="0"/>
              <w:tabs>
                <w:tab w:val="left" w:pos="2242"/>
              </w:tabs>
              <w:autoSpaceDE w:val="0"/>
              <w:autoSpaceDN w:val="0"/>
              <w:ind w:hanging="2"/>
              <w:rPr>
                <w:rFonts w:ascii="Times New Roman" w:eastAsia="Times New Roman" w:hAnsi="Times New Roman"/>
                <w:color w:val="000000" w:themeColor="text1"/>
                <w:sz w:val="18"/>
                <w:szCs w:val="18"/>
                <w:vertAlign w:val="subscript"/>
                <w:lang w:val="id"/>
              </w:rPr>
            </w:pPr>
            <w:r w:rsidRPr="00A2757C">
              <w:rPr>
                <w:rFonts w:ascii="Times New Roman" w:eastAsia="Times New Roman" w:hAnsi="Times New Roman"/>
                <w:color w:val="000000" w:themeColor="text1"/>
                <w:sz w:val="18"/>
                <w:szCs w:val="18"/>
                <w:vertAlign w:val="subscript"/>
                <w:lang w:val="id"/>
              </w:rPr>
              <w:t>Social Media Advertising</w:t>
            </w:r>
          </w:p>
        </w:tc>
        <w:tc>
          <w:tcPr>
            <w:tcW w:w="840" w:type="dxa"/>
            <w:tcBorders>
              <w:top w:val="nil"/>
              <w:left w:val="nil"/>
              <w:bottom w:val="nil"/>
              <w:right w:val="nil"/>
            </w:tcBorders>
            <w:vAlign w:val="bottom"/>
          </w:tcPr>
          <w:p w14:paraId="16E1193A" w14:textId="77777777" w:rsidR="0077471C" w:rsidRPr="00A2757C" w:rsidRDefault="0077471C" w:rsidP="00B66970">
            <w:pPr>
              <w:jc w:val="center"/>
              <w:rPr>
                <w:rFonts w:ascii="Times New Roman" w:hAnsi="Times New Roman"/>
                <w:color w:val="000000"/>
                <w:sz w:val="18"/>
                <w:szCs w:val="18"/>
                <w:vertAlign w:val="subscript"/>
              </w:rPr>
            </w:pPr>
            <w:r w:rsidRPr="00A2757C">
              <w:rPr>
                <w:rFonts w:ascii="Times New Roman" w:hAnsi="Times New Roman"/>
                <w:color w:val="000000"/>
                <w:sz w:val="18"/>
                <w:szCs w:val="18"/>
                <w:vertAlign w:val="subscript"/>
              </w:rPr>
              <w:t>SMA10</w:t>
            </w:r>
          </w:p>
        </w:tc>
        <w:tc>
          <w:tcPr>
            <w:tcW w:w="794" w:type="dxa"/>
            <w:tcBorders>
              <w:top w:val="nil"/>
              <w:left w:val="nil"/>
              <w:bottom w:val="nil"/>
              <w:right w:val="nil"/>
            </w:tcBorders>
            <w:vAlign w:val="bottom"/>
          </w:tcPr>
          <w:p w14:paraId="549195DE" w14:textId="77777777" w:rsidR="0077471C" w:rsidRPr="00A2757C" w:rsidRDefault="0077471C" w:rsidP="00B66970">
            <w:pPr>
              <w:jc w:val="center"/>
              <w:rPr>
                <w:rFonts w:ascii="Times New Roman" w:hAnsi="Times New Roman"/>
                <w:color w:val="000000"/>
                <w:sz w:val="18"/>
                <w:szCs w:val="18"/>
                <w:vertAlign w:val="subscript"/>
              </w:rPr>
            </w:pPr>
            <w:r w:rsidRPr="00A2757C">
              <w:rPr>
                <w:rFonts w:ascii="Times New Roman" w:hAnsi="Times New Roman"/>
                <w:color w:val="000000"/>
                <w:sz w:val="18"/>
                <w:szCs w:val="18"/>
                <w:vertAlign w:val="subscript"/>
              </w:rPr>
              <w:t>0.848</w:t>
            </w:r>
          </w:p>
        </w:tc>
        <w:tc>
          <w:tcPr>
            <w:tcW w:w="877" w:type="dxa"/>
            <w:tcBorders>
              <w:top w:val="nil"/>
              <w:left w:val="nil"/>
              <w:bottom w:val="nil"/>
              <w:right w:val="nil"/>
            </w:tcBorders>
          </w:tcPr>
          <w:p w14:paraId="702F50A5" w14:textId="77777777" w:rsidR="0077471C" w:rsidRPr="00A2757C" w:rsidRDefault="0077471C" w:rsidP="00B66970">
            <w:pPr>
              <w:widowControl w:val="0"/>
              <w:tabs>
                <w:tab w:val="left" w:pos="2242"/>
              </w:tabs>
              <w:autoSpaceDE w:val="0"/>
              <w:autoSpaceDN w:val="0"/>
              <w:ind w:hanging="2"/>
              <w:jc w:val="center"/>
              <w:rPr>
                <w:rFonts w:ascii="Times New Roman" w:hAnsi="Times New Roman"/>
                <w:color w:val="000000"/>
                <w:sz w:val="18"/>
                <w:szCs w:val="18"/>
                <w:vertAlign w:val="subscript"/>
              </w:rPr>
            </w:pPr>
            <w:r w:rsidRPr="00A2757C">
              <w:rPr>
                <w:rFonts w:ascii="Times New Roman" w:hAnsi="Times New Roman"/>
                <w:color w:val="000000"/>
                <w:sz w:val="18"/>
                <w:szCs w:val="18"/>
                <w:vertAlign w:val="subscript"/>
              </w:rPr>
              <w:t>0.812</w:t>
            </w:r>
          </w:p>
        </w:tc>
        <w:tc>
          <w:tcPr>
            <w:tcW w:w="655" w:type="dxa"/>
            <w:tcBorders>
              <w:top w:val="nil"/>
              <w:left w:val="nil"/>
              <w:bottom w:val="nil"/>
              <w:right w:val="nil"/>
            </w:tcBorders>
          </w:tcPr>
          <w:p w14:paraId="6235B277" w14:textId="77777777" w:rsidR="0077471C" w:rsidRPr="00A2757C" w:rsidRDefault="0077471C" w:rsidP="00B66970">
            <w:pPr>
              <w:widowControl w:val="0"/>
              <w:tabs>
                <w:tab w:val="left" w:pos="2242"/>
              </w:tabs>
              <w:autoSpaceDE w:val="0"/>
              <w:autoSpaceDN w:val="0"/>
              <w:ind w:hanging="2"/>
              <w:jc w:val="center"/>
              <w:rPr>
                <w:rFonts w:ascii="Times New Roman" w:hAnsi="Times New Roman"/>
                <w:color w:val="000000"/>
                <w:sz w:val="18"/>
                <w:szCs w:val="18"/>
                <w:vertAlign w:val="subscript"/>
              </w:rPr>
            </w:pPr>
            <w:r w:rsidRPr="00A2757C">
              <w:rPr>
                <w:rFonts w:ascii="Times New Roman" w:hAnsi="Times New Roman"/>
                <w:color w:val="000000"/>
                <w:sz w:val="18"/>
                <w:szCs w:val="18"/>
                <w:vertAlign w:val="subscript"/>
              </w:rPr>
              <w:t>0.683</w:t>
            </w:r>
          </w:p>
        </w:tc>
      </w:tr>
      <w:tr w:rsidR="0077471C" w:rsidRPr="00A2757C" w14:paraId="54F679E5" w14:textId="77777777" w:rsidTr="0077471C">
        <w:trPr>
          <w:trHeight w:val="246"/>
          <w:jc w:val="center"/>
        </w:trPr>
        <w:tc>
          <w:tcPr>
            <w:tcW w:w="1086" w:type="dxa"/>
            <w:tcBorders>
              <w:top w:val="nil"/>
              <w:left w:val="nil"/>
              <w:bottom w:val="single" w:sz="4" w:space="0" w:color="auto"/>
              <w:right w:val="nil"/>
            </w:tcBorders>
          </w:tcPr>
          <w:p w14:paraId="1400BF59" w14:textId="77777777" w:rsidR="0077471C" w:rsidRPr="00A2757C" w:rsidRDefault="0077471C" w:rsidP="00B66970">
            <w:pPr>
              <w:widowControl w:val="0"/>
              <w:tabs>
                <w:tab w:val="left" w:pos="2242"/>
              </w:tabs>
              <w:autoSpaceDE w:val="0"/>
              <w:autoSpaceDN w:val="0"/>
              <w:ind w:hanging="2"/>
              <w:rPr>
                <w:rFonts w:ascii="Times New Roman" w:eastAsia="Times New Roman" w:hAnsi="Times New Roman"/>
                <w:color w:val="000000" w:themeColor="text1"/>
                <w:sz w:val="18"/>
                <w:szCs w:val="18"/>
                <w:vertAlign w:val="subscript"/>
                <w:lang w:val="id"/>
              </w:rPr>
            </w:pPr>
          </w:p>
        </w:tc>
        <w:tc>
          <w:tcPr>
            <w:tcW w:w="840" w:type="dxa"/>
            <w:tcBorders>
              <w:top w:val="nil"/>
              <w:left w:val="nil"/>
              <w:bottom w:val="single" w:sz="4" w:space="0" w:color="auto"/>
              <w:right w:val="nil"/>
            </w:tcBorders>
            <w:vAlign w:val="bottom"/>
          </w:tcPr>
          <w:p w14:paraId="7BB98023" w14:textId="77777777" w:rsidR="0077471C" w:rsidRPr="00A2757C" w:rsidRDefault="0077471C" w:rsidP="00B66970">
            <w:pPr>
              <w:jc w:val="center"/>
              <w:rPr>
                <w:rFonts w:ascii="Times New Roman" w:hAnsi="Times New Roman"/>
                <w:color w:val="000000"/>
                <w:sz w:val="18"/>
                <w:szCs w:val="18"/>
                <w:vertAlign w:val="subscript"/>
              </w:rPr>
            </w:pPr>
            <w:r w:rsidRPr="00A2757C">
              <w:rPr>
                <w:rFonts w:ascii="Times New Roman" w:hAnsi="Times New Roman"/>
                <w:color w:val="000000"/>
                <w:sz w:val="18"/>
                <w:szCs w:val="18"/>
                <w:vertAlign w:val="subscript"/>
              </w:rPr>
              <w:t>SMA12</w:t>
            </w:r>
          </w:p>
        </w:tc>
        <w:tc>
          <w:tcPr>
            <w:tcW w:w="794" w:type="dxa"/>
            <w:tcBorders>
              <w:top w:val="nil"/>
              <w:left w:val="nil"/>
              <w:bottom w:val="single" w:sz="4" w:space="0" w:color="auto"/>
              <w:right w:val="nil"/>
            </w:tcBorders>
            <w:vAlign w:val="bottom"/>
          </w:tcPr>
          <w:p w14:paraId="1675B182" w14:textId="77777777" w:rsidR="0077471C" w:rsidRPr="00A2757C" w:rsidRDefault="0077471C" w:rsidP="00B66970">
            <w:pPr>
              <w:jc w:val="center"/>
              <w:rPr>
                <w:rFonts w:ascii="Times New Roman" w:hAnsi="Times New Roman"/>
                <w:color w:val="000000"/>
                <w:sz w:val="18"/>
                <w:szCs w:val="18"/>
                <w:vertAlign w:val="subscript"/>
              </w:rPr>
            </w:pPr>
            <w:r w:rsidRPr="00A2757C">
              <w:rPr>
                <w:rFonts w:ascii="Times New Roman" w:hAnsi="Times New Roman"/>
                <w:color w:val="000000"/>
                <w:sz w:val="18"/>
                <w:szCs w:val="18"/>
                <w:vertAlign w:val="subscript"/>
              </w:rPr>
              <w:t>0.804</w:t>
            </w:r>
          </w:p>
        </w:tc>
        <w:tc>
          <w:tcPr>
            <w:tcW w:w="877" w:type="dxa"/>
            <w:tcBorders>
              <w:top w:val="nil"/>
              <w:left w:val="nil"/>
              <w:bottom w:val="single" w:sz="4" w:space="0" w:color="auto"/>
              <w:right w:val="nil"/>
            </w:tcBorders>
          </w:tcPr>
          <w:p w14:paraId="3C278631" w14:textId="77777777" w:rsidR="0077471C" w:rsidRPr="00A2757C" w:rsidRDefault="0077471C" w:rsidP="00B66970">
            <w:pPr>
              <w:widowControl w:val="0"/>
              <w:tabs>
                <w:tab w:val="left" w:pos="2242"/>
              </w:tabs>
              <w:autoSpaceDE w:val="0"/>
              <w:autoSpaceDN w:val="0"/>
              <w:ind w:hanging="2"/>
              <w:rPr>
                <w:rFonts w:ascii="Times New Roman" w:hAnsi="Times New Roman"/>
                <w:color w:val="000000"/>
                <w:sz w:val="18"/>
                <w:szCs w:val="18"/>
                <w:vertAlign w:val="subscript"/>
              </w:rPr>
            </w:pPr>
          </w:p>
        </w:tc>
        <w:tc>
          <w:tcPr>
            <w:tcW w:w="655" w:type="dxa"/>
            <w:tcBorders>
              <w:top w:val="nil"/>
              <w:left w:val="nil"/>
              <w:bottom w:val="single" w:sz="4" w:space="0" w:color="auto"/>
              <w:right w:val="nil"/>
            </w:tcBorders>
          </w:tcPr>
          <w:p w14:paraId="5353E7F5" w14:textId="77777777" w:rsidR="0077471C" w:rsidRPr="00A2757C" w:rsidRDefault="0077471C" w:rsidP="00B66970">
            <w:pPr>
              <w:widowControl w:val="0"/>
              <w:tabs>
                <w:tab w:val="left" w:pos="2242"/>
              </w:tabs>
              <w:autoSpaceDE w:val="0"/>
              <w:autoSpaceDN w:val="0"/>
              <w:ind w:hanging="2"/>
              <w:rPr>
                <w:rFonts w:ascii="Times New Roman" w:hAnsi="Times New Roman"/>
                <w:color w:val="000000"/>
                <w:sz w:val="18"/>
                <w:szCs w:val="18"/>
                <w:vertAlign w:val="subscript"/>
              </w:rPr>
            </w:pPr>
          </w:p>
        </w:tc>
      </w:tr>
    </w:tbl>
    <w:bookmarkEnd w:id="0"/>
    <w:p w14:paraId="0EAF2282" w14:textId="77777777" w:rsidR="0077471C" w:rsidRPr="00180542" w:rsidRDefault="0077471C" w:rsidP="00180542">
      <w:pPr>
        <w:widowControl w:val="0"/>
        <w:autoSpaceDE w:val="0"/>
        <w:spacing w:before="2" w:line="220" w:lineRule="exact"/>
        <w:rPr>
          <w:sz w:val="18"/>
          <w:szCs w:val="18"/>
        </w:rPr>
      </w:pPr>
      <w:r w:rsidRPr="00180542">
        <w:rPr>
          <w:sz w:val="18"/>
          <w:szCs w:val="18"/>
        </w:rPr>
        <w:t>Source: Processed data (2025)</w:t>
      </w:r>
    </w:p>
    <w:p w14:paraId="6FCB804F" w14:textId="77777777" w:rsidR="0077471C" w:rsidRDefault="0077471C" w:rsidP="0077471C">
      <w:pPr>
        <w:widowControl w:val="0"/>
        <w:autoSpaceDE w:val="0"/>
        <w:spacing w:before="2" w:line="220" w:lineRule="exact"/>
      </w:pPr>
    </w:p>
    <w:p w14:paraId="240D7299" w14:textId="078900A4" w:rsidR="0077471C" w:rsidRPr="0047728C" w:rsidRDefault="0047728C" w:rsidP="0077471C">
      <w:pPr>
        <w:widowControl w:val="0"/>
        <w:autoSpaceDE w:val="0"/>
        <w:spacing w:before="2" w:line="220" w:lineRule="exact"/>
        <w:rPr>
          <w:bCs/>
        </w:rPr>
      </w:pPr>
      <w:r w:rsidRPr="0047728C">
        <w:rPr>
          <w:bCs/>
        </w:rPr>
        <w:t>4. H</w:t>
      </w:r>
      <w:r w:rsidR="0077471C" w:rsidRPr="0047728C">
        <w:rPr>
          <w:bCs/>
        </w:rPr>
        <w:t>ypothesis Test Results</w:t>
      </w:r>
    </w:p>
    <w:p w14:paraId="32F23039" w14:textId="51EA7297" w:rsidR="0077471C" w:rsidRDefault="0077471C" w:rsidP="00D065E9">
      <w:pPr>
        <w:widowControl w:val="0"/>
        <w:autoSpaceDE w:val="0"/>
        <w:spacing w:before="2" w:line="220" w:lineRule="exact"/>
        <w:ind w:firstLine="567"/>
      </w:pPr>
      <w:r>
        <w:t xml:space="preserve">Based on the results of the hypothesis, it can be stated that the overall results of the hypothesis testing are supported, as presented in </w:t>
      </w:r>
      <w:r w:rsidR="00E731A4">
        <w:t>T</w:t>
      </w:r>
      <w:r>
        <w:t>able 3.</w:t>
      </w:r>
    </w:p>
    <w:p w14:paraId="36E3DF59" w14:textId="77777777" w:rsidR="000A6C80" w:rsidRDefault="000A6C80" w:rsidP="0077471C">
      <w:pPr>
        <w:widowControl w:val="0"/>
        <w:autoSpaceDE w:val="0"/>
        <w:spacing w:before="2" w:line="220" w:lineRule="exact"/>
      </w:pPr>
    </w:p>
    <w:p w14:paraId="1030CFFB" w14:textId="77777777" w:rsidR="0077471C" w:rsidRPr="00E731A4" w:rsidRDefault="0077471C" w:rsidP="00E731A4">
      <w:pPr>
        <w:widowControl w:val="0"/>
        <w:autoSpaceDE w:val="0"/>
        <w:spacing w:before="2" w:line="220" w:lineRule="exact"/>
        <w:jc w:val="center"/>
        <w:rPr>
          <w:sz w:val="18"/>
          <w:szCs w:val="18"/>
        </w:rPr>
      </w:pPr>
      <w:r w:rsidRPr="00E731A4">
        <w:rPr>
          <w:sz w:val="18"/>
          <w:szCs w:val="18"/>
        </w:rPr>
        <w:t>Table 3. Hypothesis Testing</w:t>
      </w:r>
    </w:p>
    <w:tbl>
      <w:tblPr>
        <w:tblStyle w:val="TableGrid"/>
        <w:tblW w:w="0" w:type="auto"/>
        <w:tblLook w:val="04A0" w:firstRow="1" w:lastRow="0" w:firstColumn="1" w:lastColumn="0" w:noHBand="0" w:noVBand="1"/>
      </w:tblPr>
      <w:tblGrid>
        <w:gridCol w:w="686"/>
        <w:gridCol w:w="547"/>
        <w:gridCol w:w="513"/>
        <w:gridCol w:w="608"/>
        <w:gridCol w:w="743"/>
        <w:gridCol w:w="493"/>
        <w:gridCol w:w="662"/>
      </w:tblGrid>
      <w:tr w:rsidR="0077471C" w:rsidRPr="00AA7E6C" w14:paraId="5A9FCECD" w14:textId="77777777" w:rsidTr="00AA7E6C">
        <w:trPr>
          <w:trHeight w:val="262"/>
          <w:tblHeader/>
        </w:trPr>
        <w:tc>
          <w:tcPr>
            <w:tcW w:w="716" w:type="dxa"/>
            <w:tcBorders>
              <w:top w:val="single" w:sz="4" w:space="0" w:color="auto"/>
              <w:left w:val="nil"/>
              <w:bottom w:val="single" w:sz="4" w:space="0" w:color="auto"/>
              <w:right w:val="nil"/>
            </w:tcBorders>
            <w:vAlign w:val="bottom"/>
          </w:tcPr>
          <w:p w14:paraId="3BA7786C" w14:textId="77777777" w:rsidR="0077471C" w:rsidRPr="00AA7E6C" w:rsidRDefault="0077471C" w:rsidP="00E731A4">
            <w:pPr>
              <w:widowControl w:val="0"/>
              <w:tabs>
                <w:tab w:val="left" w:pos="2242"/>
              </w:tabs>
              <w:autoSpaceDE w:val="0"/>
              <w:autoSpaceDN w:val="0"/>
              <w:ind w:hanging="2"/>
              <w:rPr>
                <w:rFonts w:ascii="Times New Roman" w:eastAsia="Times New Roman" w:hAnsi="Times New Roman"/>
                <w:b/>
                <w:bCs/>
                <w:color w:val="000000" w:themeColor="text1"/>
                <w:sz w:val="16"/>
                <w:szCs w:val="16"/>
                <w:lang w:val="id"/>
              </w:rPr>
            </w:pPr>
            <w:bookmarkStart w:id="1" w:name="_Hlk141794933"/>
            <w:r w:rsidRPr="00AA7E6C">
              <w:rPr>
                <w:rFonts w:ascii="Times New Roman" w:hAnsi="Times New Roman"/>
                <w:color w:val="000000" w:themeColor="text1"/>
                <w:sz w:val="16"/>
                <w:szCs w:val="16"/>
              </w:rPr>
              <w:t> </w:t>
            </w:r>
          </w:p>
        </w:tc>
        <w:tc>
          <w:tcPr>
            <w:tcW w:w="568" w:type="dxa"/>
            <w:tcBorders>
              <w:top w:val="single" w:sz="4" w:space="0" w:color="auto"/>
              <w:left w:val="nil"/>
              <w:bottom w:val="single" w:sz="4" w:space="0" w:color="auto"/>
              <w:right w:val="nil"/>
            </w:tcBorders>
            <w:vAlign w:val="bottom"/>
          </w:tcPr>
          <w:p w14:paraId="22C38F78" w14:textId="77777777" w:rsidR="0077471C" w:rsidRPr="00AA7E6C" w:rsidRDefault="0077471C" w:rsidP="00E731A4">
            <w:pPr>
              <w:widowControl w:val="0"/>
              <w:tabs>
                <w:tab w:val="left" w:pos="2242"/>
              </w:tabs>
              <w:autoSpaceDE w:val="0"/>
              <w:autoSpaceDN w:val="0"/>
              <w:ind w:hanging="2"/>
              <w:rPr>
                <w:rFonts w:ascii="Times New Roman" w:eastAsia="Times New Roman" w:hAnsi="Times New Roman"/>
                <w:b/>
                <w:bCs/>
                <w:color w:val="000000" w:themeColor="text1"/>
                <w:sz w:val="16"/>
                <w:szCs w:val="16"/>
                <w:lang w:val="id"/>
              </w:rPr>
            </w:pPr>
            <w:r w:rsidRPr="00AA7E6C">
              <w:rPr>
                <w:rFonts w:ascii="Times New Roman" w:hAnsi="Times New Roman"/>
                <w:color w:val="000000" w:themeColor="text1"/>
                <w:sz w:val="16"/>
                <w:szCs w:val="16"/>
              </w:rPr>
              <w:t>Original Sample (O)</w:t>
            </w:r>
          </w:p>
        </w:tc>
        <w:tc>
          <w:tcPr>
            <w:tcW w:w="533" w:type="dxa"/>
            <w:tcBorders>
              <w:top w:val="single" w:sz="4" w:space="0" w:color="auto"/>
              <w:left w:val="nil"/>
              <w:bottom w:val="single" w:sz="4" w:space="0" w:color="auto"/>
              <w:right w:val="nil"/>
            </w:tcBorders>
            <w:vAlign w:val="bottom"/>
          </w:tcPr>
          <w:p w14:paraId="4363A5F7" w14:textId="77777777" w:rsidR="0077471C" w:rsidRPr="00AA7E6C" w:rsidRDefault="0077471C" w:rsidP="00E731A4">
            <w:pPr>
              <w:widowControl w:val="0"/>
              <w:tabs>
                <w:tab w:val="left" w:pos="2242"/>
              </w:tabs>
              <w:autoSpaceDE w:val="0"/>
              <w:autoSpaceDN w:val="0"/>
              <w:ind w:hanging="2"/>
              <w:rPr>
                <w:rFonts w:ascii="Times New Roman" w:eastAsia="Times New Roman" w:hAnsi="Times New Roman"/>
                <w:b/>
                <w:bCs/>
                <w:color w:val="000000" w:themeColor="text1"/>
                <w:sz w:val="16"/>
                <w:szCs w:val="16"/>
                <w:vertAlign w:val="subscript"/>
                <w:lang w:val="id"/>
              </w:rPr>
            </w:pPr>
            <w:r w:rsidRPr="00AA7E6C">
              <w:rPr>
                <w:rFonts w:ascii="Times New Roman" w:hAnsi="Times New Roman"/>
                <w:color w:val="000000" w:themeColor="text1"/>
                <w:sz w:val="16"/>
                <w:szCs w:val="16"/>
              </w:rPr>
              <w:t>Sample Mean (M)</w:t>
            </w:r>
          </w:p>
        </w:tc>
        <w:tc>
          <w:tcPr>
            <w:tcW w:w="635" w:type="dxa"/>
            <w:tcBorders>
              <w:top w:val="single" w:sz="4" w:space="0" w:color="auto"/>
              <w:left w:val="nil"/>
              <w:bottom w:val="single" w:sz="4" w:space="0" w:color="auto"/>
              <w:right w:val="nil"/>
            </w:tcBorders>
            <w:vAlign w:val="bottom"/>
          </w:tcPr>
          <w:p w14:paraId="60E2D77C" w14:textId="77777777" w:rsidR="0077471C" w:rsidRPr="00AA7E6C" w:rsidRDefault="0077471C" w:rsidP="00E731A4">
            <w:pPr>
              <w:widowControl w:val="0"/>
              <w:tabs>
                <w:tab w:val="left" w:pos="2242"/>
              </w:tabs>
              <w:autoSpaceDE w:val="0"/>
              <w:autoSpaceDN w:val="0"/>
              <w:ind w:hanging="2"/>
              <w:rPr>
                <w:rFonts w:ascii="Times New Roman" w:eastAsia="Times New Roman" w:hAnsi="Times New Roman"/>
                <w:b/>
                <w:bCs/>
                <w:color w:val="000000" w:themeColor="text1"/>
                <w:sz w:val="16"/>
                <w:szCs w:val="16"/>
                <w:lang w:val="id"/>
              </w:rPr>
            </w:pPr>
            <w:r w:rsidRPr="00AA7E6C">
              <w:rPr>
                <w:rFonts w:ascii="Times New Roman" w:hAnsi="Times New Roman"/>
                <w:color w:val="000000" w:themeColor="text1"/>
                <w:sz w:val="16"/>
                <w:szCs w:val="16"/>
              </w:rPr>
              <w:t>Standard Deviation (STDEV)</w:t>
            </w:r>
          </w:p>
        </w:tc>
        <w:tc>
          <w:tcPr>
            <w:tcW w:w="777" w:type="dxa"/>
            <w:tcBorders>
              <w:top w:val="single" w:sz="4" w:space="0" w:color="auto"/>
              <w:left w:val="nil"/>
              <w:bottom w:val="single" w:sz="4" w:space="0" w:color="auto"/>
              <w:right w:val="nil"/>
            </w:tcBorders>
            <w:vAlign w:val="bottom"/>
          </w:tcPr>
          <w:p w14:paraId="79719951" w14:textId="77777777" w:rsidR="0077471C" w:rsidRPr="00AA7E6C" w:rsidRDefault="0077471C" w:rsidP="00E731A4">
            <w:pPr>
              <w:widowControl w:val="0"/>
              <w:tabs>
                <w:tab w:val="left" w:pos="2242"/>
              </w:tabs>
              <w:autoSpaceDE w:val="0"/>
              <w:autoSpaceDN w:val="0"/>
              <w:ind w:hanging="2"/>
              <w:rPr>
                <w:rFonts w:ascii="Times New Roman" w:eastAsia="Times New Roman" w:hAnsi="Times New Roman"/>
                <w:b/>
                <w:bCs/>
                <w:color w:val="000000" w:themeColor="text1"/>
                <w:sz w:val="16"/>
                <w:szCs w:val="16"/>
                <w:lang w:val="id"/>
              </w:rPr>
            </w:pPr>
            <w:r w:rsidRPr="00AA7E6C">
              <w:rPr>
                <w:rFonts w:ascii="Times New Roman" w:hAnsi="Times New Roman"/>
                <w:color w:val="000000" w:themeColor="text1"/>
                <w:sz w:val="16"/>
                <w:szCs w:val="16"/>
              </w:rPr>
              <w:t>T Statistics (|O/STDEV|)</w:t>
            </w:r>
          </w:p>
        </w:tc>
        <w:tc>
          <w:tcPr>
            <w:tcW w:w="511" w:type="dxa"/>
            <w:tcBorders>
              <w:top w:val="single" w:sz="4" w:space="0" w:color="auto"/>
              <w:left w:val="nil"/>
              <w:bottom w:val="single" w:sz="4" w:space="0" w:color="auto"/>
              <w:right w:val="nil"/>
            </w:tcBorders>
            <w:vAlign w:val="bottom"/>
          </w:tcPr>
          <w:p w14:paraId="1613C080" w14:textId="77777777" w:rsidR="0077471C" w:rsidRPr="00AA7E6C" w:rsidRDefault="0077471C" w:rsidP="00E731A4">
            <w:pPr>
              <w:widowControl w:val="0"/>
              <w:tabs>
                <w:tab w:val="left" w:pos="2242"/>
              </w:tabs>
              <w:autoSpaceDE w:val="0"/>
              <w:autoSpaceDN w:val="0"/>
              <w:ind w:hanging="2"/>
              <w:rPr>
                <w:rFonts w:ascii="Times New Roman" w:eastAsia="Times New Roman" w:hAnsi="Times New Roman"/>
                <w:b/>
                <w:bCs/>
                <w:color w:val="000000" w:themeColor="text1"/>
                <w:sz w:val="16"/>
                <w:szCs w:val="16"/>
                <w:lang w:val="id"/>
              </w:rPr>
            </w:pPr>
            <w:r w:rsidRPr="00AA7E6C">
              <w:rPr>
                <w:rFonts w:ascii="Times New Roman" w:hAnsi="Times New Roman"/>
                <w:color w:val="000000" w:themeColor="text1"/>
                <w:sz w:val="16"/>
                <w:szCs w:val="16"/>
              </w:rPr>
              <w:t>P Values</w:t>
            </w:r>
          </w:p>
        </w:tc>
        <w:tc>
          <w:tcPr>
            <w:tcW w:w="692" w:type="dxa"/>
            <w:tcBorders>
              <w:top w:val="single" w:sz="4" w:space="0" w:color="auto"/>
              <w:left w:val="nil"/>
              <w:bottom w:val="single" w:sz="4" w:space="0" w:color="auto"/>
              <w:right w:val="nil"/>
            </w:tcBorders>
            <w:vAlign w:val="bottom"/>
          </w:tcPr>
          <w:p w14:paraId="0ECC9C96" w14:textId="77777777" w:rsidR="0077471C" w:rsidRPr="00AA7E6C" w:rsidRDefault="0077471C" w:rsidP="00E731A4">
            <w:pPr>
              <w:widowControl w:val="0"/>
              <w:tabs>
                <w:tab w:val="left" w:pos="2242"/>
              </w:tabs>
              <w:autoSpaceDE w:val="0"/>
              <w:autoSpaceDN w:val="0"/>
              <w:ind w:hanging="2"/>
              <w:rPr>
                <w:rFonts w:ascii="Times New Roman" w:eastAsia="Times New Roman" w:hAnsi="Times New Roman"/>
                <w:b/>
                <w:bCs/>
                <w:color w:val="000000" w:themeColor="text1"/>
                <w:sz w:val="16"/>
                <w:szCs w:val="16"/>
                <w:lang w:val="id"/>
              </w:rPr>
            </w:pPr>
            <w:r w:rsidRPr="00AA7E6C">
              <w:rPr>
                <w:rFonts w:ascii="Times New Roman" w:hAnsi="Times New Roman"/>
                <w:color w:val="000000" w:themeColor="text1"/>
                <w:sz w:val="16"/>
                <w:szCs w:val="16"/>
              </w:rPr>
              <w:t>Hypothesis Results</w:t>
            </w:r>
          </w:p>
        </w:tc>
      </w:tr>
      <w:tr w:rsidR="0077471C" w:rsidRPr="00AA7E6C" w14:paraId="6DA25984" w14:textId="77777777" w:rsidTr="00AA7E6C">
        <w:trPr>
          <w:trHeight w:val="262"/>
        </w:trPr>
        <w:tc>
          <w:tcPr>
            <w:tcW w:w="716" w:type="dxa"/>
            <w:tcBorders>
              <w:top w:val="nil"/>
              <w:left w:val="nil"/>
              <w:bottom w:val="nil"/>
              <w:right w:val="nil"/>
            </w:tcBorders>
            <w:vAlign w:val="bottom"/>
          </w:tcPr>
          <w:p w14:paraId="3FCD8409" w14:textId="77777777" w:rsidR="0077471C" w:rsidRPr="00AA7E6C" w:rsidRDefault="0077471C" w:rsidP="00E731A4">
            <w:pPr>
              <w:rPr>
                <w:rFonts w:ascii="Times New Roman" w:hAnsi="Times New Roman"/>
                <w:color w:val="000000"/>
                <w:sz w:val="16"/>
                <w:szCs w:val="16"/>
              </w:rPr>
            </w:pPr>
            <w:r w:rsidRPr="00AA7E6C">
              <w:rPr>
                <w:rFonts w:ascii="Times New Roman" w:hAnsi="Times New Roman"/>
                <w:color w:val="000000"/>
                <w:sz w:val="16"/>
                <w:szCs w:val="16"/>
              </w:rPr>
              <w:t>Social Media Advertising -&gt; Brand Trust</w:t>
            </w:r>
          </w:p>
        </w:tc>
        <w:tc>
          <w:tcPr>
            <w:tcW w:w="568" w:type="dxa"/>
            <w:tcBorders>
              <w:top w:val="single" w:sz="4" w:space="0" w:color="auto"/>
              <w:left w:val="nil"/>
              <w:bottom w:val="single" w:sz="4" w:space="0" w:color="auto"/>
              <w:right w:val="nil"/>
            </w:tcBorders>
            <w:shd w:val="clear" w:color="auto" w:fill="auto"/>
            <w:vAlign w:val="bottom"/>
          </w:tcPr>
          <w:p w14:paraId="4A4F26E2" w14:textId="77777777" w:rsidR="0077471C" w:rsidRPr="00AA7E6C" w:rsidRDefault="0077471C" w:rsidP="00E731A4">
            <w:pPr>
              <w:rPr>
                <w:rFonts w:ascii="Times New Roman" w:hAnsi="Times New Roman"/>
                <w:color w:val="000000"/>
                <w:sz w:val="16"/>
                <w:szCs w:val="16"/>
              </w:rPr>
            </w:pPr>
            <w:r w:rsidRPr="00AA7E6C">
              <w:rPr>
                <w:rFonts w:ascii="Times New Roman" w:hAnsi="Times New Roman"/>
                <w:color w:val="000000"/>
                <w:sz w:val="16"/>
                <w:szCs w:val="16"/>
              </w:rPr>
              <w:t>0.223</w:t>
            </w:r>
          </w:p>
        </w:tc>
        <w:tc>
          <w:tcPr>
            <w:tcW w:w="533" w:type="dxa"/>
            <w:tcBorders>
              <w:top w:val="single" w:sz="4" w:space="0" w:color="auto"/>
              <w:left w:val="nil"/>
              <w:bottom w:val="single" w:sz="4" w:space="0" w:color="auto"/>
              <w:right w:val="nil"/>
            </w:tcBorders>
            <w:shd w:val="clear" w:color="auto" w:fill="auto"/>
            <w:vAlign w:val="bottom"/>
          </w:tcPr>
          <w:p w14:paraId="59938F3B" w14:textId="77777777" w:rsidR="0077471C" w:rsidRPr="00AA7E6C" w:rsidRDefault="0077471C" w:rsidP="00E731A4">
            <w:pPr>
              <w:rPr>
                <w:rFonts w:ascii="Times New Roman" w:hAnsi="Times New Roman"/>
                <w:color w:val="000000"/>
                <w:sz w:val="16"/>
                <w:szCs w:val="16"/>
              </w:rPr>
            </w:pPr>
            <w:r w:rsidRPr="00AA7E6C">
              <w:rPr>
                <w:rFonts w:ascii="Times New Roman" w:hAnsi="Times New Roman"/>
                <w:color w:val="000000"/>
                <w:sz w:val="16"/>
                <w:szCs w:val="16"/>
              </w:rPr>
              <w:t>0.224</w:t>
            </w:r>
          </w:p>
        </w:tc>
        <w:tc>
          <w:tcPr>
            <w:tcW w:w="635" w:type="dxa"/>
            <w:tcBorders>
              <w:top w:val="single" w:sz="4" w:space="0" w:color="auto"/>
              <w:left w:val="nil"/>
              <w:bottom w:val="single" w:sz="4" w:space="0" w:color="auto"/>
              <w:right w:val="nil"/>
            </w:tcBorders>
            <w:shd w:val="clear" w:color="auto" w:fill="auto"/>
            <w:vAlign w:val="bottom"/>
          </w:tcPr>
          <w:p w14:paraId="0CEAB031" w14:textId="77777777" w:rsidR="0077471C" w:rsidRPr="00AA7E6C" w:rsidRDefault="0077471C" w:rsidP="00E731A4">
            <w:pPr>
              <w:rPr>
                <w:rFonts w:ascii="Times New Roman" w:hAnsi="Times New Roman"/>
                <w:color w:val="000000"/>
                <w:sz w:val="16"/>
                <w:szCs w:val="16"/>
              </w:rPr>
            </w:pPr>
            <w:r w:rsidRPr="00AA7E6C">
              <w:rPr>
                <w:rFonts w:ascii="Times New Roman" w:hAnsi="Times New Roman"/>
                <w:color w:val="000000"/>
                <w:sz w:val="16"/>
                <w:szCs w:val="16"/>
              </w:rPr>
              <w:t>0.047</w:t>
            </w:r>
          </w:p>
        </w:tc>
        <w:tc>
          <w:tcPr>
            <w:tcW w:w="777" w:type="dxa"/>
            <w:tcBorders>
              <w:top w:val="single" w:sz="4" w:space="0" w:color="auto"/>
              <w:left w:val="nil"/>
              <w:bottom w:val="single" w:sz="4" w:space="0" w:color="auto"/>
              <w:right w:val="nil"/>
            </w:tcBorders>
            <w:shd w:val="clear" w:color="auto" w:fill="auto"/>
            <w:vAlign w:val="bottom"/>
          </w:tcPr>
          <w:p w14:paraId="2275EE8A" w14:textId="77777777" w:rsidR="0077471C" w:rsidRPr="00AA7E6C" w:rsidRDefault="0077471C" w:rsidP="00E731A4">
            <w:pPr>
              <w:rPr>
                <w:rFonts w:ascii="Times New Roman" w:hAnsi="Times New Roman"/>
                <w:color w:val="000000"/>
                <w:sz w:val="16"/>
                <w:szCs w:val="16"/>
              </w:rPr>
            </w:pPr>
            <w:r w:rsidRPr="00AA7E6C">
              <w:rPr>
                <w:rFonts w:ascii="Times New Roman" w:hAnsi="Times New Roman"/>
                <w:color w:val="000000"/>
                <w:sz w:val="16"/>
                <w:szCs w:val="16"/>
              </w:rPr>
              <w:t>4,734</w:t>
            </w:r>
          </w:p>
        </w:tc>
        <w:tc>
          <w:tcPr>
            <w:tcW w:w="511" w:type="dxa"/>
            <w:tcBorders>
              <w:top w:val="single" w:sz="4" w:space="0" w:color="auto"/>
              <w:left w:val="nil"/>
              <w:bottom w:val="single" w:sz="4" w:space="0" w:color="auto"/>
              <w:right w:val="nil"/>
            </w:tcBorders>
            <w:shd w:val="clear" w:color="auto" w:fill="auto"/>
            <w:vAlign w:val="bottom"/>
          </w:tcPr>
          <w:p w14:paraId="214CFA74" w14:textId="77777777" w:rsidR="0077471C" w:rsidRPr="00AA7E6C" w:rsidRDefault="0077471C" w:rsidP="00E731A4">
            <w:pPr>
              <w:rPr>
                <w:rFonts w:ascii="Times New Roman" w:hAnsi="Times New Roman"/>
                <w:color w:val="000000"/>
                <w:sz w:val="16"/>
                <w:szCs w:val="16"/>
              </w:rPr>
            </w:pPr>
            <w:r w:rsidRPr="00AA7E6C">
              <w:rPr>
                <w:rFonts w:ascii="Times New Roman" w:hAnsi="Times New Roman"/>
                <w:color w:val="000000"/>
                <w:sz w:val="16"/>
                <w:szCs w:val="16"/>
              </w:rPr>
              <w:t>0</w:t>
            </w:r>
          </w:p>
        </w:tc>
        <w:tc>
          <w:tcPr>
            <w:tcW w:w="692" w:type="dxa"/>
            <w:tcBorders>
              <w:top w:val="single" w:sz="4" w:space="0" w:color="auto"/>
              <w:left w:val="nil"/>
              <w:bottom w:val="single" w:sz="4" w:space="0" w:color="auto"/>
              <w:right w:val="nil"/>
            </w:tcBorders>
            <w:vAlign w:val="bottom"/>
          </w:tcPr>
          <w:p w14:paraId="2130F136" w14:textId="77777777" w:rsidR="0077471C" w:rsidRPr="00AA7E6C" w:rsidRDefault="0077471C" w:rsidP="00E731A4">
            <w:pPr>
              <w:widowControl w:val="0"/>
              <w:tabs>
                <w:tab w:val="left" w:pos="2242"/>
              </w:tabs>
              <w:autoSpaceDE w:val="0"/>
              <w:autoSpaceDN w:val="0"/>
              <w:ind w:hanging="2"/>
              <w:rPr>
                <w:rFonts w:ascii="Times New Roman" w:eastAsia="Times New Roman" w:hAnsi="Times New Roman"/>
                <w:color w:val="000000" w:themeColor="text1"/>
                <w:sz w:val="16"/>
                <w:szCs w:val="16"/>
                <w:lang w:val="id"/>
              </w:rPr>
            </w:pPr>
            <w:r w:rsidRPr="00AA7E6C">
              <w:rPr>
                <w:rFonts w:ascii="Times New Roman" w:eastAsia="Times New Roman" w:hAnsi="Times New Roman"/>
                <w:color w:val="000000" w:themeColor="text1"/>
                <w:sz w:val="16"/>
                <w:szCs w:val="16"/>
              </w:rPr>
              <w:t>Supported</w:t>
            </w:r>
          </w:p>
        </w:tc>
      </w:tr>
      <w:tr w:rsidR="0077471C" w:rsidRPr="00AA7E6C" w14:paraId="2DCD19B4" w14:textId="77777777" w:rsidTr="00AA7E6C">
        <w:trPr>
          <w:trHeight w:val="246"/>
        </w:trPr>
        <w:tc>
          <w:tcPr>
            <w:tcW w:w="716" w:type="dxa"/>
            <w:tcBorders>
              <w:top w:val="nil"/>
              <w:left w:val="nil"/>
              <w:bottom w:val="single" w:sz="4" w:space="0" w:color="auto"/>
              <w:right w:val="nil"/>
            </w:tcBorders>
            <w:vAlign w:val="bottom"/>
          </w:tcPr>
          <w:p w14:paraId="0850FFF0" w14:textId="77777777" w:rsidR="0077471C" w:rsidRPr="00AA7E6C" w:rsidRDefault="0077471C" w:rsidP="00E731A4">
            <w:pPr>
              <w:rPr>
                <w:rFonts w:ascii="Times New Roman" w:hAnsi="Times New Roman"/>
                <w:color w:val="000000"/>
                <w:sz w:val="16"/>
                <w:szCs w:val="16"/>
              </w:rPr>
            </w:pPr>
            <w:r w:rsidRPr="00AA7E6C">
              <w:rPr>
                <w:rFonts w:ascii="Times New Roman" w:hAnsi="Times New Roman"/>
                <w:color w:val="000000"/>
                <w:sz w:val="16"/>
                <w:szCs w:val="16"/>
              </w:rPr>
              <w:t>Electronic WOM -&gt; Brand Trust</w:t>
            </w:r>
          </w:p>
        </w:tc>
        <w:tc>
          <w:tcPr>
            <w:tcW w:w="568" w:type="dxa"/>
            <w:tcBorders>
              <w:top w:val="single" w:sz="4" w:space="0" w:color="auto"/>
              <w:left w:val="nil"/>
              <w:bottom w:val="single" w:sz="4" w:space="0" w:color="auto"/>
              <w:right w:val="nil"/>
            </w:tcBorders>
            <w:vAlign w:val="bottom"/>
          </w:tcPr>
          <w:p w14:paraId="26774BB8" w14:textId="77777777" w:rsidR="0077471C" w:rsidRPr="00AA7E6C" w:rsidRDefault="0077471C" w:rsidP="00E731A4">
            <w:pPr>
              <w:rPr>
                <w:rFonts w:ascii="Times New Roman" w:hAnsi="Times New Roman"/>
                <w:color w:val="000000"/>
                <w:sz w:val="16"/>
                <w:szCs w:val="16"/>
              </w:rPr>
            </w:pPr>
            <w:r w:rsidRPr="00AA7E6C">
              <w:rPr>
                <w:rFonts w:ascii="Times New Roman" w:hAnsi="Times New Roman"/>
                <w:color w:val="000000"/>
                <w:sz w:val="16"/>
                <w:szCs w:val="16"/>
              </w:rPr>
              <w:t>0.532</w:t>
            </w:r>
          </w:p>
        </w:tc>
        <w:tc>
          <w:tcPr>
            <w:tcW w:w="533" w:type="dxa"/>
            <w:tcBorders>
              <w:top w:val="single" w:sz="4" w:space="0" w:color="auto"/>
              <w:left w:val="nil"/>
              <w:bottom w:val="single" w:sz="4" w:space="0" w:color="auto"/>
              <w:right w:val="nil"/>
            </w:tcBorders>
            <w:vAlign w:val="bottom"/>
          </w:tcPr>
          <w:p w14:paraId="49A087CB" w14:textId="77777777" w:rsidR="0077471C" w:rsidRPr="00AA7E6C" w:rsidRDefault="0077471C" w:rsidP="00E731A4">
            <w:pPr>
              <w:rPr>
                <w:rFonts w:ascii="Times New Roman" w:hAnsi="Times New Roman"/>
                <w:color w:val="000000"/>
                <w:sz w:val="16"/>
                <w:szCs w:val="16"/>
              </w:rPr>
            </w:pPr>
            <w:r w:rsidRPr="00AA7E6C">
              <w:rPr>
                <w:rFonts w:ascii="Times New Roman" w:hAnsi="Times New Roman"/>
                <w:color w:val="000000"/>
                <w:sz w:val="16"/>
                <w:szCs w:val="16"/>
              </w:rPr>
              <w:t>0.534</w:t>
            </w:r>
          </w:p>
        </w:tc>
        <w:tc>
          <w:tcPr>
            <w:tcW w:w="635" w:type="dxa"/>
            <w:tcBorders>
              <w:top w:val="single" w:sz="4" w:space="0" w:color="auto"/>
              <w:left w:val="nil"/>
              <w:bottom w:val="single" w:sz="4" w:space="0" w:color="auto"/>
              <w:right w:val="nil"/>
            </w:tcBorders>
            <w:vAlign w:val="bottom"/>
          </w:tcPr>
          <w:p w14:paraId="2E864832" w14:textId="77777777" w:rsidR="0077471C" w:rsidRPr="00AA7E6C" w:rsidRDefault="0077471C" w:rsidP="00E731A4">
            <w:pPr>
              <w:rPr>
                <w:rFonts w:ascii="Times New Roman" w:hAnsi="Times New Roman"/>
                <w:color w:val="000000"/>
                <w:sz w:val="16"/>
                <w:szCs w:val="16"/>
              </w:rPr>
            </w:pPr>
            <w:r w:rsidRPr="00AA7E6C">
              <w:rPr>
                <w:rFonts w:ascii="Times New Roman" w:hAnsi="Times New Roman"/>
                <w:color w:val="000000"/>
                <w:sz w:val="16"/>
                <w:szCs w:val="16"/>
              </w:rPr>
              <w:t>0.048</w:t>
            </w:r>
          </w:p>
        </w:tc>
        <w:tc>
          <w:tcPr>
            <w:tcW w:w="777" w:type="dxa"/>
            <w:tcBorders>
              <w:top w:val="single" w:sz="4" w:space="0" w:color="auto"/>
              <w:left w:val="nil"/>
              <w:bottom w:val="single" w:sz="4" w:space="0" w:color="auto"/>
              <w:right w:val="nil"/>
            </w:tcBorders>
            <w:vAlign w:val="bottom"/>
          </w:tcPr>
          <w:p w14:paraId="708C6AA5" w14:textId="77777777" w:rsidR="0077471C" w:rsidRPr="00AA7E6C" w:rsidRDefault="0077471C" w:rsidP="00E731A4">
            <w:pPr>
              <w:rPr>
                <w:rFonts w:ascii="Times New Roman" w:hAnsi="Times New Roman"/>
                <w:color w:val="000000"/>
                <w:sz w:val="16"/>
                <w:szCs w:val="16"/>
              </w:rPr>
            </w:pPr>
            <w:r w:rsidRPr="00AA7E6C">
              <w:rPr>
                <w:rFonts w:ascii="Times New Roman" w:hAnsi="Times New Roman"/>
                <w:color w:val="000000"/>
                <w:sz w:val="16"/>
                <w:szCs w:val="16"/>
              </w:rPr>
              <w:t>10,973</w:t>
            </w:r>
          </w:p>
        </w:tc>
        <w:tc>
          <w:tcPr>
            <w:tcW w:w="511" w:type="dxa"/>
            <w:tcBorders>
              <w:top w:val="single" w:sz="4" w:space="0" w:color="auto"/>
              <w:left w:val="nil"/>
              <w:bottom w:val="single" w:sz="4" w:space="0" w:color="auto"/>
              <w:right w:val="nil"/>
            </w:tcBorders>
            <w:vAlign w:val="bottom"/>
          </w:tcPr>
          <w:p w14:paraId="55E43CE4" w14:textId="77777777" w:rsidR="0077471C" w:rsidRPr="00AA7E6C" w:rsidRDefault="0077471C" w:rsidP="00E731A4">
            <w:pPr>
              <w:rPr>
                <w:rFonts w:ascii="Times New Roman" w:hAnsi="Times New Roman"/>
                <w:color w:val="000000"/>
                <w:sz w:val="16"/>
                <w:szCs w:val="16"/>
              </w:rPr>
            </w:pPr>
            <w:r w:rsidRPr="00AA7E6C">
              <w:rPr>
                <w:rFonts w:ascii="Times New Roman" w:hAnsi="Times New Roman"/>
                <w:color w:val="000000"/>
                <w:sz w:val="16"/>
                <w:szCs w:val="16"/>
              </w:rPr>
              <w:t>0</w:t>
            </w:r>
          </w:p>
        </w:tc>
        <w:tc>
          <w:tcPr>
            <w:tcW w:w="692" w:type="dxa"/>
            <w:tcBorders>
              <w:top w:val="single" w:sz="4" w:space="0" w:color="auto"/>
              <w:left w:val="nil"/>
              <w:bottom w:val="single" w:sz="4" w:space="0" w:color="auto"/>
              <w:right w:val="nil"/>
            </w:tcBorders>
            <w:vAlign w:val="bottom"/>
          </w:tcPr>
          <w:p w14:paraId="3000E7E5" w14:textId="77777777" w:rsidR="0077471C" w:rsidRPr="00AA7E6C" w:rsidRDefault="0077471C" w:rsidP="00E731A4">
            <w:pPr>
              <w:rPr>
                <w:rFonts w:ascii="Times New Roman" w:hAnsi="Times New Roman"/>
                <w:color w:val="000000"/>
                <w:sz w:val="16"/>
                <w:szCs w:val="16"/>
              </w:rPr>
            </w:pPr>
            <w:r w:rsidRPr="00AA7E6C">
              <w:rPr>
                <w:rFonts w:ascii="Times New Roman" w:hAnsi="Times New Roman"/>
                <w:color w:val="000000"/>
                <w:sz w:val="16"/>
                <w:szCs w:val="16"/>
              </w:rPr>
              <w:t>Supported</w:t>
            </w:r>
          </w:p>
        </w:tc>
      </w:tr>
    </w:tbl>
    <w:bookmarkEnd w:id="1"/>
    <w:p w14:paraId="305FDC3E" w14:textId="77777777" w:rsidR="00EF1A6A" w:rsidRDefault="0077471C" w:rsidP="00E731A4">
      <w:pPr>
        <w:widowControl w:val="0"/>
        <w:autoSpaceDE w:val="0"/>
        <w:spacing w:before="2" w:line="220" w:lineRule="exact"/>
      </w:pPr>
      <w:r w:rsidRPr="00E731A4">
        <w:rPr>
          <w:sz w:val="18"/>
          <w:szCs w:val="18"/>
        </w:rPr>
        <w:t>Source: Processed data (2025)</w:t>
      </w:r>
    </w:p>
    <w:p w14:paraId="689105CC" w14:textId="77777777" w:rsidR="0077471C" w:rsidRDefault="0077471C" w:rsidP="0077471C">
      <w:pPr>
        <w:widowControl w:val="0"/>
        <w:autoSpaceDE w:val="0"/>
        <w:spacing w:before="2" w:line="220" w:lineRule="exact"/>
      </w:pPr>
    </w:p>
    <w:p w14:paraId="3D6A08D4" w14:textId="00B7AFA7" w:rsidR="0077471C" w:rsidRDefault="0077471C" w:rsidP="0077471C">
      <w:pPr>
        <w:widowControl w:val="0"/>
        <w:autoSpaceDE w:val="0"/>
        <w:spacing w:before="2" w:line="220" w:lineRule="exact"/>
      </w:pPr>
      <w:r>
        <w:t>Table 3 above will serve as the basis for a thorough explanation of each hypothesis.</w:t>
      </w:r>
      <w:r w:rsidR="003D6AAD">
        <w:t xml:space="preserve"> </w:t>
      </w:r>
      <w:r>
        <w:t>This study demonstrates that the Social Media Advertising variable is highly significant (β=0,223;p=0) and positively affects Brand Trust. The connection between the two variables is shown by the path coefficient value. Furthermore, the conclusion that social media advertising has a significant impact on brand trust is supported by the p value of less than 0.05. This description leads one to the conclusion that Hypothesis 1 is Supported.</w:t>
      </w:r>
      <w:r w:rsidR="00C5792E">
        <w:t xml:space="preserve"> </w:t>
      </w:r>
      <w:r>
        <w:t>This study demonstrates that the Electronic WOM variable is highly significant (β=0,532; p=0) and positively affects Brand Trust. There is only one direction of relationship between the two variables, as indicated by the route coefficient value. Furthermore, the finding that Electronic WOM has a significant impact on Brand Trust is supported by the p value &lt;0.05. This description leads one to the conclusion that Hypothesis 2 is supported.</w:t>
      </w:r>
      <w:r w:rsidR="00E535FF">
        <w:t xml:space="preserve"> </w:t>
      </w:r>
      <w:r w:rsidR="00E535FF" w:rsidRPr="00E535FF">
        <w:t>The higher the β value, the greater the independent variable's contribution to the dependent variable. Thus, e-WOM contributes more than twice as much as SMA in building brand trust.</w:t>
      </w:r>
    </w:p>
    <w:p w14:paraId="69E9912E" w14:textId="6AC56078" w:rsidR="0077471C" w:rsidRDefault="0077471C" w:rsidP="00465CA2">
      <w:pPr>
        <w:widowControl w:val="0"/>
        <w:autoSpaceDE w:val="0"/>
        <w:spacing w:before="2" w:line="220" w:lineRule="exact"/>
        <w:ind w:firstLine="567"/>
      </w:pPr>
      <w:r>
        <w:lastRenderedPageBreak/>
        <w:t xml:space="preserve">Every hypothesis put out in this research is accepted. The first study indicates that social media advertising has a partial impact on brand trust. This is due to the fact that the advertising brand provides information about the product. Customers can better understand their demands with the use of information. According to </w:t>
      </w:r>
      <w:r w:rsidR="00B66970">
        <w:fldChar w:fldCharType="begin"/>
      </w:r>
      <w:r w:rsidR="00B66970">
        <w:instrText xml:space="preserve"> ADDIN ZOTERO_ITEM CSL_CITATION {"citationID":"lY6BbYrj","properties":{"formattedCitation":"(Hassan et al., 2021; Kim et al., 2020; Kwon et al., 2020)","plainCitation":"(Hassan et al., 2021; Kim et al., 2020; Kwon et al., 2020)","noteIndex":0},"citationItems":[{"id":892,"uris":["http://zotero.org/users/local/W67F3Eeh/items/AAFY7SCR"],"itemData":{"id":892,"type":"article-journal","abstract":"Due to the rapid advancements in digital innovations and technological evolution, the world today has witnessed a drastic upsurge in digital espousal by the masses and tech geeks alike. Advertising agencies and brand managers across the globe have been frantically finding ways to explore prospective markets and retain existing customers. Studies on brand management show that the image and trust of a brand are manifested through various deterministic variables which vary and change over time. This research thus focuses on the investigation of the effect of such pervasive determinants including Advertising Effectiveness, WOM and Brand Image on Brand Trust. The study concentrates its enquiry on brand trust elements related to the organizations providing services in the telecommunication sector of Pakistan. For this purpose, data in the form of survey responses was collected through questionnaires with the help of convenient sampling. The respondents were customers using different telecommunication networks in Pakistan. From the results, it has been observed that Advertising Effectiveness, WOM and Brand Image have a strong impact on developing and maintaining Brand Trust. The research validates the impact of study variables in developing trust in a brand. Moreover, managerial implications and directions for future research have been proposed at the end of the study.","container-title":"Journal of Marketing Strategies","DOI":"10.52633/jms.v3i3.125","ISSN":"2710-5288, 2788-6778","issue":"3","journalAbbreviation":"JMS","language":"en","license":"https://creativecommons.org/licenses/by/4.0","page":"111-131","source":"DOI.org (Crossref)","title":"Impact of WOM, Advertising Effectiveness, and Brand Image on Brand Trust: Evidence from Telecommunication Sector in Pakistan","title-short":"Impact of WOM, Advertising Effectiveness, and Brand Image on Brand Trust","volume":"3","author":[{"family":"Hassan","given":"Muhammad"},{"family":"Zahid","given":"Saqib"},{"family":"Nemati","given":"Ali Raza"},{"family":"Yongfeng","given":"Cai"},{"family":"Javed","given":"Wasmiya"}],"issued":{"date-parts":[["2021",10,5]]}}},{"id":536,"uris":["http://zotero.org/users/local/W67F3Eeh/items/ZJ53QBNN"],"itemData":{"id":536,"type":"article-journal","abstract":"Purpose The purpose of this research is to conduct an exploratory study to discover if presenting consumers with a certain content type (i.e. product-focused content with informational appeal, institution-focused content with emotional appeal, experience-focused content with emotional appeal,) and blog type (i.e. a corporate, sponsored or a personal blog) persuade consumers to form perceptions of credibility and similarity toward the fashion brand, which leads them to further engage with the brand through Electronic Word of Mouth (eWOM). Design/methodology/approach This study employs a 3(content type: product-focused, institution-focused, experience-focused) x 3(blog type: corporate, sponsored and personal) between-subjects design. Mock fashion blogs and content were developed in order to provide a realistic blogging experience for the participants. With 511 usable data collected, ANOVA was employed to test the relationships. Findings Findings reveal that content type, specifically product-focused content and experiential content, is an important consideration for illustrating similarities between the brand and consumers compared to institutional content. Product-focused content is found to be effective in encouraging consumer eWOM for the brand as well. Further, the interaction effect of blog type and content type was significant in establishing brand credibility. However, blog type did not influence any of the dependent variable. Originality/value This study brings meaningful suggestions to fashion brands on effective blog campaign, which eventually provide insights on how brands can influence female consumers to shape positive evaluation toward the brand.","container-title":"Journal of Fashion Marketing and Management: An International Journal","DOI":"10.1108/JFMM-03-2019-0041","ISSN":"1361-2026","issue":"4","note":"publisher: Emerald Publishing Limited","page":"611-630","source":"Emerald Insight","title":"Who says what?: exploring the impacts of content type and blog type on brand credibility, brand similarity and eWOM intention","title-short":"Who says what?","volume":"24","author":[{"family":"Kim","given":"Jiyoung"},{"family":"Melton","given":"Rebecca"},{"family":"Min","given":"Jihye Ellie"},{"family":"Kim","given":"Bu Yong"}],"issued":{"date-parts":[["2020",1,1]]}}},{"id":886,"uris":["http://zotero.org/users/local/W67F3Eeh/items/ZITFNECG"],"itemData":{"id":886,"type":"article-journal","abstract":"This study aims to empirically analyze the effects of marketing communications, such as advertisement/promotion and social network service (SNS) content, on consumer engagement (CE), brand trust and brand loyalty.,The study’s participants were 230 US and 376 Korean consumers who have used (i.e. contacted) a food service establishment (i.e. family restaurant) at least once before and who continue to use an SNS (e.g. Facebook and Instagram). This study conducted a hypothesis test using structural equation modeling analysis. In addition, hierarchical analysis was performed to further generalize and support the statistical analysis results.,Advertisement/promotion and SNS content have a statistically significant positive effect on CE. Advertisement/promotion has a statistically significant positive effect on brand trust, and SNS content has a statistically significant negative effect on brand trust. CE has a statistically significant positive effect on brand trust, and CE and brand trust have a statistically significant positive effect on brand loyalty. No statistically significant differences were shown between the US and Korean consumer groups (critical ratios for difference of path coefficient &amp;lt; ± 1.96). The hypothesis test results of the structural equation model analysis and hierarchical analysis were the same for the entire group.,The findings indicate that the overall mediating role of CE is important. To the best of the authors’ knowledge, this is the first study to investigate which marketing communication channels are most effective in the restaurant sector.","archive_location":"world","container-title":"Journal of Product &amp;amp; Brand Management","DOI":"10.1108/JPBM-02-2020-2763","ISSN":"1061-0421","issue":"7","language":"en","note":"publisher: Emerald Publishing Limited","page":"990-1015","source":"www.emerald.com","title":"Antecedent factors that affect restaurant brand trust and brand loyalty: focusing on US and Korean consumers","title-short":"Antecedent factors that affect restaurant brand trust and brand loyalty","volume":"30","author":[{"family":"Kwon","given":"June-Hyuk"},{"family":"Jung","given":"Seung-Hye"},{"family":"Choi","given":"Hyun-Ju"},{"family":"Kim","given":"Joonho"}],"issued":{"date-parts":[["2020",10,22]]}}}],"schema":"https://github.com/citation-style-language/schema/raw/master/csl-citation.json"} </w:instrText>
      </w:r>
      <w:r w:rsidR="00B66970">
        <w:fldChar w:fldCharType="separate"/>
      </w:r>
      <w:r w:rsidR="00B66970" w:rsidRPr="00B66970">
        <w:t xml:space="preserve">Hassan et al., </w:t>
      </w:r>
      <w:r w:rsidR="00B66970">
        <w:t>(</w:t>
      </w:r>
      <w:r w:rsidR="00B66970" w:rsidRPr="00B66970">
        <w:t>2021</w:t>
      </w:r>
      <w:r w:rsidR="00B66970">
        <w:t>)</w:t>
      </w:r>
      <w:r w:rsidR="00B66970" w:rsidRPr="00B66970">
        <w:t xml:space="preserve">; Kim et al., </w:t>
      </w:r>
      <w:r w:rsidR="00B66970">
        <w:t>(</w:t>
      </w:r>
      <w:r w:rsidR="00B66970" w:rsidRPr="00B66970">
        <w:t>2020</w:t>
      </w:r>
      <w:r w:rsidR="00B66970">
        <w:t>)</w:t>
      </w:r>
      <w:r w:rsidR="00B66970" w:rsidRPr="00B66970">
        <w:t xml:space="preserve">; Kwon et al., </w:t>
      </w:r>
      <w:r w:rsidR="00B66970">
        <w:t>(</w:t>
      </w:r>
      <w:r w:rsidR="00B66970" w:rsidRPr="00B66970">
        <w:t>2020)</w:t>
      </w:r>
      <w:r w:rsidR="00B66970">
        <w:fldChar w:fldCharType="end"/>
      </w:r>
      <w:r w:rsidR="00B66970">
        <w:t xml:space="preserve">, </w:t>
      </w:r>
      <w:r>
        <w:t>the credibility of the information in an advertisement affects consumers' trust in the brand that advertises. Advertising that contains information builds brand trust.</w:t>
      </w:r>
      <w:r w:rsidR="005B4E88">
        <w:t xml:space="preserve"> </w:t>
      </w:r>
      <w:r w:rsidR="00347BD9" w:rsidRPr="00347BD9">
        <w:t xml:space="preserve">Aerostreet </w:t>
      </w:r>
      <w:r w:rsidR="00347BD9">
        <w:t xml:space="preserve">and </w:t>
      </w:r>
      <w:r w:rsidR="00347BD9" w:rsidRPr="00347BD9">
        <w:t>Compass use social media to expand their market share.  The brands Aerostreet and Compass are easily remembered due to their innovative marketing strategies, which include a large consumer base and a limited variety of content.  Customers are more likely to trust the local brand as a result.  Instagram and TikTok are two examples of social media platforms that Aerostreet and Compass employ to market their new products.</w:t>
      </w:r>
      <w:r w:rsidR="00902BEA">
        <w:t xml:space="preserve"> </w:t>
      </w:r>
      <w:r>
        <w:t xml:space="preserve">The second finding indicates that brand trust is somewhat impacted by electronic word-of-mouth. This is because customers are more likely to believe information from other customers. According to </w:t>
      </w:r>
      <w:r w:rsidR="00B66970">
        <w:fldChar w:fldCharType="begin"/>
      </w:r>
      <w:r w:rsidR="00B66970">
        <w:instrText xml:space="preserve"> ADDIN ZOTERO_ITEM CSL_CITATION {"citationID":"SmXXwPLf","properties":{"formattedCitation":"(Cai et al., 2025; Mallik et al., 2025)","plainCitation":"(Cai et al., 2025; Mallik et al., 2025)","noteIndex":0},"citationItems":[{"id":904,"uris":["http://zotero.org/users/local/W67F3Eeh/items/VD9Q8LGL"],"itemData":{"id":904,"type":"article-journal","abstract":"This study explores how the green marketing mix affects customer green brand trust, customer green buying behavior, and electronic word-of-mouth (eWOM). A total of 990 fast-food customers participated in this study. Structural equation modelling (SEM) and mediation analysis were applied to validate the research hypotheses. As customer demand for environmentally sustainable products grows, green marketing mix has a positive and significant effect on customer green brand trust. Furthermore, customer green brand trust also significantly influences customer green buying behavior and eWOM as a predictor and mediator. It means that customer green brand trust is a fundamental effect of eWOM, with trust fostering positive online reviews, recommendations, and advocacy from customers. Businesses can also make the most of eWOM by developing feedback-friendly channels, such as product review pages and social media campaigns, and rewarding consumers who post about their satisfying online experiences. The companies should not only concentrate on increasing sales through environmentally sustainable product purchasing practices, but also on giving clients a feeling of community and integrating them into a larger sustainability movement. It will offer useful advice for marketers looking to improve their green marketing tactics and promote sustainable consumption by successfully gaining the trust of their target audience and using eWOM as a tactical instrument for brand advocacy.","container-title":"Sustainability","DOI":"10.3390/su17062360","ISSN":"2071-1050","issue":"6","language":"en","license":"http://creativecommons.org/licenses/by/3.0/","note":"number: 6\npublisher: Multidisciplinary Digital Publishing Institute","page":"2360","source":"www.mdpi.com","title":"Leveraging Customer Green Behavior Toward Green Marketing Mix and Electronic Word-of-Mouth","volume":"17","author":[{"family":"Cai","given":"Songbo"},{"family":"Liu","given":"Yaoping"},{"family":"Aduldecha","given":"Sukhon"},{"family":"Junaidi","given":"Junaidi"}],"issued":{"date-parts":[["2025",1]]}}},{"id":903,"uris":["http://zotero.org/users/local/W67F3Eeh/items/JQ2T9TCY"],"itemData":{"id":903,"type":"article-journal","abstract":"With the evolution of new-age technology, consumers make up the significant influence for consumer behavior and purchasing decisions. This study explores complex interplay between consumer decision-making in brand choice and end-user verdicts. The power of collective consumer opinions, with the help of social media and online pledge, has never been available in such a great scale for consumers. We estimate peer reviewed comments’ effects on consumer perceptions and trust, which in turn affects consumers’ attitudes and purchases. This study is to evaluate the customer reviews relevance, authenticity as well as legitimacy. Transaction cannot be processed without their verification as if customer was not happy with the product claimed that is irrelevant, unjustified to the extent of misleading. It investigates the reasons behind the seemingly misplaced faith most customers put on peer reviews and testimonials. The study explores how online review aggregators and aggregate review platforms help contribute visibility and access to customer reviews and how these aggregates affect consumer behavior. There have been several studies done showing how important customer reviews are for brand loyalty and reputation. The positive reviews are strong testimonials that encourage potential purchasers to trust you. On the other hand, negative reviews can drive consumers away and towards a rival brand. It also examines the phenomenon of fake reviews and its repercussions on consumer trust and brand authenticity. It also explores how numerous factors — product type, brand reputation, volume of reviews moderate review impact. It explains how consumers wade through mountains of input to be able to make smart decisions, tiptoeing their way to find and use consumer feedback.","container-title":"World Journal of Advanced Research and Reviews","DOI":"10.30574/wjarr.2025.25.1.0015","ISSN":"25819615","issue":"1","journalAbbreviation":"World J. Adv. Res. Rev.","language":"en","page":"423-432","source":"DOI.org (Crossref)","title":"Evaluating the influence of customer reviews and consumer trust on online purchase behavior","volume":"25","author":[{"family":"Mallik","given":"Shuvo Kumar"},{"literal":"Imran Uddin"},{"literal":"Farzana Akter"},{"literal":"A. S. M.Shafin Rahman"},{"literal":"M Abeedur Rahman"}],"issued":{"date-parts":[["2025",1,30]]}}}],"schema":"https://github.com/citation-style-language/schema/raw/master/csl-citation.json"} </w:instrText>
      </w:r>
      <w:r w:rsidR="00B66970">
        <w:fldChar w:fldCharType="separate"/>
      </w:r>
      <w:r w:rsidR="00B66970">
        <w:t>Cai et al., (2025) and</w:t>
      </w:r>
      <w:r w:rsidR="00B66970" w:rsidRPr="00B66970">
        <w:t xml:space="preserve"> Mallik et al., </w:t>
      </w:r>
      <w:r w:rsidR="00B66970">
        <w:t>(</w:t>
      </w:r>
      <w:r w:rsidR="00B66970" w:rsidRPr="00B66970">
        <w:t>2025)</w:t>
      </w:r>
      <w:r w:rsidR="00B66970">
        <w:fldChar w:fldCharType="end"/>
      </w:r>
      <w:r>
        <w:t xml:space="preserve">, consumers' faith in information changes as they interact with other users online. The information that consumers take in from suggestions on social media platforms has an impact on them. Brand trust is fueled by these suggestions </w:t>
      </w:r>
      <w:r w:rsidR="00B66970">
        <w:fldChar w:fldCharType="begin"/>
      </w:r>
      <w:r w:rsidR="00B66970">
        <w:instrText xml:space="preserve"> ADDIN ZOTERO_ITEM CSL_CITATION {"citationID":"1Lwna3vy","properties":{"formattedCitation":"(Sohaib et al., 2020)","plainCitation":"(Sohaib et al., 2020)","noteIndex":0},"citationItems":[{"id":908,"uris":["http://zotero.org/users/local/W67F3Eeh/items/SGAMTL2N"],"itemData":{"id":908,"type":"paper-conference","abstract":"EvolutionMuhammad SohaibPeng HuiAnum TariqUmair AkramAbdul Majeed of social media provides a great opportunity for marketers to investigate social factors that influence customer’s engagement in electronic Word-of-Mouth (eWOM) via social networks. Given the collaborative nature of Social Networking Sites (SNSs) such as WeChat, Weibo, and QQ. This study investigates how social factors relate to eWOM in SNSs. The homophily and tie strength are found as important antecedents of eWOM in SNSs environment. The results confirm that the homophily have positive direct influence on eWOM. In addition to that, the homophily have positive indirect impact on eWOM, through mediation of the tie strength. This study represents a unique effort to focus on the combined direct and indirect effects of the homophily on eWOM. The implications for practitioners and marketers are discussed.","container-title":"Proceedings of the Thirteenth International Conference on Management Science and Engineering Management","DOI":"10.1007/978-3-030-21255-1_44","event-place":"Cham","ISBN":"978-3-030-21255-1","language":"en","page":"574-585","publisher":"Springer International Publishing","publisher-place":"Cham","source":"Springer Link","title":"How Social Factors Drive Electronic Word-of-Mouth on Social Networking Sites?","author":[{"family":"Sohaib","given":"Muhammad"},{"family":"Hui","given":"Peng"},{"family":"Akram","given":"Umair"},{"family":"Majeed","given":"Abdul"},{"family":"Tariq","given":"Anum"}],"editor":[{"family":"Xu","given":"Jiuping"},{"family":"Ahmed","given":"Syed Ejaz"},{"family":"Cooke","given":"Fang Lee"},{"family":"Duca","given":"Gheorghe"}],"issued":{"date-parts":[["2020"]]}}}],"schema":"https://github.com/citation-style-language/schema/raw/master/csl-citation.json"} </w:instrText>
      </w:r>
      <w:r w:rsidR="00B66970">
        <w:fldChar w:fldCharType="separate"/>
      </w:r>
      <w:r w:rsidR="00B66970" w:rsidRPr="00B66970">
        <w:t>(Sohaib et al., 2020)</w:t>
      </w:r>
      <w:r w:rsidR="00B66970">
        <w:fldChar w:fldCharType="end"/>
      </w:r>
      <w:r w:rsidR="00B66970">
        <w:t>.</w:t>
      </w:r>
      <w:r w:rsidR="003552D5">
        <w:t xml:space="preserve"> </w:t>
      </w:r>
      <w:r w:rsidR="00347BD9" w:rsidRPr="00347BD9">
        <w:t>One source of word-of-mouth advertising that helps a brand become well-known and reliable is its customers.  On the Instagram account and marketplace where the goods was bought, any customer who buys Aerostreet and Compass products will post an unbiased assessment of the product's cost, quality, variations, and other features.  Potential customers will think the brand is reliable if the customer review produces favorable outcomes.</w:t>
      </w:r>
      <w:r w:rsidR="00B36A0B">
        <w:t xml:space="preserve"> </w:t>
      </w:r>
      <w:r>
        <w:t xml:space="preserve">In the opinion of </w:t>
      </w:r>
      <w:r w:rsidR="00B66970">
        <w:fldChar w:fldCharType="begin"/>
      </w:r>
      <w:r w:rsidR="00B66970">
        <w:instrText xml:space="preserve"> ADDIN ZOTERO_ITEM CSL_CITATION {"citationID":"9LwB63Nl","properties":{"formattedCitation":"(Cheung et al., 2025)","plainCitation":"(Cheung et al., 2025)","noteIndex":0},"citationItems":[{"id":909,"uris":["http://zotero.org/users/local/W67F3Eeh/items/YFUBP8U5"],"itemData":{"id":909,"type":"article-journal","abstract":"This research explores how green social media influencers affect consumers’ electronic word-of-mouth behaviour regarding green products by developing cohesive relationships. Grounded in social capital theory and relational cohesion theory, this study aims to understand how green social media influencers can build cohesive relationships with their followers and the subsequent effects of these relationships using a mixed-method research design. The quantitative study (Study 1) uses a sample of 471 social media users who follow and interact with at least one green social media influencer and employs partial least squares structural equation modelling to analyse the data. The results show that green social media influencers’ cognitive capital and relational capital significantly trigger social interaction frequency, which, in turn, evokes positive mood and reduces uncertainty. This process fosters cohesive relationships and drives electronic word-of-mouth behaviour about green products. The study also examines how gender moderates the impact of cognitive and relational capital on social interaction frequency and its subsequent effects on relational cohesion and electronic word-of-mouth behaviours. The subsequent qualitative study (Study 2) corroborates the quantitative results and provides complementary findings, enhancing the understanding of how green social media influencers can use their social capital to develop cohesive relationships with consumers and drive electronic word-of-mouth behaviours. This research provides significant insights into how green social media influencers can build cohesive relationships with consumers and improve their effectiveness in promoting green products through social capital.","container-title":"Psychology &amp; Marketing","DOI":"10.1002/mar.22135","ISSN":"1520-6793","issue":"2","language":"en","license":"© 2025 Wiley Periodicals LLC.","note":"_eprint: https://onlinelibrary.wiley.com/doi/pdf/10.1002/mar.22135","page":"444-469","source":"Wiley Online Library","title":"Harvesting sustainability: how social capital fosters cohesive relationships between green social media influencers and consumers to drive electronic word-of-mouth behaviours","title-short":"Harvesting sustainability","volume":"42","author":[{"family":"Cheung","given":"Man Lai"},{"family":"Leung","given":"Wilson K. S."},{"family":"Chang","given":"Man Kit"},{"family":"Shi","given":"Si"},{"family":"Tse","given":"Sin Yan"}],"issued":{"date-parts":[["2025"]]}}}],"schema":"https://github.com/citation-style-language/schema/raw/master/csl-citation.json"} </w:instrText>
      </w:r>
      <w:r w:rsidR="00B66970">
        <w:fldChar w:fldCharType="separate"/>
      </w:r>
      <w:r w:rsidR="00B66970" w:rsidRPr="00B66970">
        <w:t xml:space="preserve">Cheung et al., </w:t>
      </w:r>
      <w:r w:rsidR="00B66970">
        <w:t>(</w:t>
      </w:r>
      <w:r w:rsidR="00B66970" w:rsidRPr="00B66970">
        <w:t>2025)</w:t>
      </w:r>
      <w:r w:rsidR="00B66970">
        <w:fldChar w:fldCharType="end"/>
      </w:r>
      <w:r w:rsidR="00B66970">
        <w:t xml:space="preserve"> </w:t>
      </w:r>
      <w:r>
        <w:t>electronic word-of-mouth and social media advertising have an impact on trust since the information they supply can educate customers about the product. The theory and real practice will be used to analyze if the hypothesis in this study is accepted. Theoretically, the theory of buyer behavior describes how prospective customers research companies or items.</w:t>
      </w:r>
      <w:r w:rsidR="002B64C3">
        <w:t xml:space="preserve"> </w:t>
      </w:r>
      <w:r>
        <w:t>According to Howard's thesis, prospective customers must go through a learning process in order to choose the best brand or product in this situation. One strategy to help customers understand their needs is through advertising, and word-of-mouth marketing is linked to the idea that people are social beings who depend on one another. Advertising on social media and electronic word of mouth communication both contain information.</w:t>
      </w:r>
      <w:r w:rsidR="002E4AE2">
        <w:t xml:space="preserve"> </w:t>
      </w:r>
      <w:r>
        <w:t xml:space="preserve">Neither is opposed to promoting the development of socialization. The consumer socialization hypothesis put forward by </w:t>
      </w:r>
      <w:r w:rsidR="00B66970">
        <w:fldChar w:fldCharType="begin"/>
      </w:r>
      <w:r w:rsidR="00B66970">
        <w:instrText xml:space="preserve"> ADDIN ZOTERO_ITEM CSL_CITATION {"citationID":"3xflfSar","properties":{"formattedCitation":"(Moschis &amp; ChurchillJr., 1978)","plainCitation":"(Moschis &amp; ChurchillJr., 1978)","noteIndex":0},"citationItems":[{"id":913,"uris":["http://zotero.org/users/local/W67F3Eeh/items/IIKCU9QH"],"itemData":{"id":913,"type":"article-journal","abstract":"The results of a large-scale study of adolescent consumer socialization are presented. A general conceptual framework of socialization is outlined to serve as a blueprint for discussing variables and hypotheses in the specific context of consumer socialization. The authors then examine the development of several consumption-related skills as a function of variables derived from sociological and developmental theories of socialization.","container-title":"Journal of Marketing Research","DOI":"10.1177/002224377801500409","ISSN":"0022-2437","issue":"4","language":"EN","note":"publisher: SAGE Publications Inc","page":"599-609","source":"SAGE Journals","title":"Consumer Socialization: A Theoretical and Empirical Analysis","title-short":"Consumer Socialization","volume":"15","author":[{"family":"Moschis","given":"George P."},{"family":"ChurchillJr.","given":"Gilbert A."}],"issued":{"date-parts":[["1978",11,1]]}}}],"schema":"https://github.com/citation-style-language/schema/raw/master/csl-citation.json"} </w:instrText>
      </w:r>
      <w:r w:rsidR="00B66970">
        <w:fldChar w:fldCharType="separate"/>
      </w:r>
      <w:r w:rsidR="00B66970" w:rsidRPr="00B66970">
        <w:t xml:space="preserve">Moschis &amp; ChurchillJr., </w:t>
      </w:r>
      <w:r w:rsidR="00B66970">
        <w:t>(</w:t>
      </w:r>
      <w:r w:rsidR="00B66970" w:rsidRPr="00B66970">
        <w:t>1978)</w:t>
      </w:r>
      <w:r w:rsidR="00B66970">
        <w:fldChar w:fldCharType="end"/>
      </w:r>
      <w:r>
        <w:t xml:space="preserve"> is applied in this study through interactions in social media ads. Online advertising has an almost limitless reach, but word-of-mouth marketing is also essential to the advertising brand's success. Information from commercials and customer reviews can help prospective customers learn more about goods, companies, or brands. The key tool used </w:t>
      </w:r>
      <w:r>
        <w:t>by marketers to keep customers' trust is advertising. The best way to boost consumer confidence in a brand or product is through advertising. Consumer tru</w:t>
      </w:r>
      <w:r w:rsidR="005C7BC4">
        <w:t xml:space="preserve">st is increased by advertising </w:t>
      </w:r>
      <w:r w:rsidR="005C7BC4">
        <w:fldChar w:fldCharType="begin"/>
      </w:r>
      <w:r w:rsidR="005C7BC4">
        <w:instrText xml:space="preserve"> ADDIN ZOTERO_ITEM CSL_CITATION {"citationID":"JUMxVHDf","properties":{"formattedCitation":"(Mesiya et al., 2020)","plainCitation":"(Mesiya et al., 2020)","noteIndex":0},"citationItems":[{"id":883,"uris":["http://zotero.org/users/local/W67F3Eeh/items/6FFXQRZI"],"itemData":{"id":883,"type":"article-journal","abstract":"With a vast range of choices available for products from low to high involvement, one of the factors to initiate a purchase is the product’s advertising technique, which can even go wasted if the potential consumers of the product lack trust in the information conveyed through its advertisement. This paper attempts to investigate the impact of consumer trust in advertising on purchase behavior of hair products (shampoos) in Pakistan, and aims to look at their relationship through the moderators of gender and age. The target population for the study is consumers of various shampoo brands available for use and being advertised in Pakistan. The sample comprises of 200 respondents belonging to different demographic categories from Karachi, where all the various forms of advertisement media are in function at large. Data was gathered through a structured questionnaire filled by the respondents, bearing 23 items related to the independent variable of Trust in Advertising and the dependent variable of Consumer Purchase Behavior (current and future purchase). After the analysis of data, the results showed that trust in advertising and purchase behavior have significant relationship with each other, but only the sub-variable of Affect bears significant impact on purchase behavior. With a vast range of product choices available from low to high involvement, product brands and advertising companies should take into account the trust factor at large, otherwise potential consumers of the product might become disloyal if they lack trust in the information conveyed through its advertisement","container-title":"IBT Journal of Business Studies (JBS)","DOI":"10.46745/ilma.jbs.2020.16.01.03","ISSN":"2409-6520","issue":"1","language":"en","license":"Copyright (c) 2020 IBT Journal of Business Studies (JBS)","note":"number: 1","source":"ibtjbs.ilmauniversity.edu.pk","title":"The Influence of Adtrust (Trust in Advertising) on Current and Future Purchases of Consumers: A Study of Hair Products in Pakistan","title-short":"The Influence of Adtrust (Trust in Advertising) on Current and Future Purchases of Consumers","URL":"https://ibtjbs.ilmauniversity.edu.pk/arc/Vol16/i1p3","volume":"16","author":[{"family":"Mesiya","given":"Aisha Yusuf"},{"family":"Bashir","given":"Muhammad Adnan"},{"family":"Quresh","given":"Muhammad Azeem"},{"family":"Khan","given":"Mukhtar Ahmed"},{"family":"N/A","given":""}],"accessed":{"date-parts":[["2025",3,23]]},"issued":{"date-parts":[["2020"]]}}}],"schema":"https://github.com/citation-style-language/schema/raw/master/csl-citation.json"} </w:instrText>
      </w:r>
      <w:r w:rsidR="005C7BC4">
        <w:fldChar w:fldCharType="separate"/>
      </w:r>
      <w:r w:rsidR="005C7BC4" w:rsidRPr="005C7BC4">
        <w:t>(Mesiya et al., 2020)</w:t>
      </w:r>
      <w:r w:rsidR="005C7BC4">
        <w:fldChar w:fldCharType="end"/>
      </w:r>
      <w:r w:rsidR="005C7BC4">
        <w:t>.</w:t>
      </w:r>
      <w:r w:rsidR="00826143">
        <w:t xml:space="preserve"> </w:t>
      </w:r>
      <w:r>
        <w:t>In actuality, social media advertising is the same as providing information to the targeted audience so they are aware that a product exists that can satisfy their demands. Advertising plays a significant role in eliciting customer responses. Advertising-targeted shoppers will go online for reviews or suggestions from other customers. As a result, advertising serves as a conduit between the brand and the customer, the message's sender and recipient. Because remarks in advertisements are frequently relied upon, advertising and electronic word-of-mouth each play a part in influencing a brand's credibility. Businesses are significantly impacted by advertising.</w:t>
      </w:r>
      <w:r w:rsidR="00465CA2">
        <w:t xml:space="preserve"> </w:t>
      </w:r>
      <w:r w:rsidR="00E535FF" w:rsidRPr="00E535FF">
        <w:t>Cultural factors in Indonesia play a significant role in influencing brand trust because culture shapes consumers' perspectives, values, and behaviors toward a product or service. In a marketing context, understanding cultural factors is crucial for companies seeking to build and maintain brand trust in the Indonesian market. Consumers often build trust in brands based on experiences and recommendations from their social circles. Brands that successfully build a positive image within a specific community are more likely to gain widespread trust because collective opinion carries significant weight in decision-making. Brands that respect and utilize local cultural values, for example through the use of traditional language, symbols, or philosophies in marketing communications, are perceived as more authentic and trustworthy.</w:t>
      </w:r>
    </w:p>
    <w:p w14:paraId="280FF47C" w14:textId="77777777" w:rsidR="00E535FF" w:rsidRDefault="00E535FF" w:rsidP="00B046E3">
      <w:pPr>
        <w:widowControl w:val="0"/>
        <w:autoSpaceDE w:val="0"/>
      </w:pPr>
    </w:p>
    <w:p w14:paraId="40738F24" w14:textId="77777777" w:rsidR="00CF3A6F" w:rsidRDefault="00B72A91" w:rsidP="00B046E3">
      <w:pPr>
        <w:widowControl w:val="0"/>
        <w:autoSpaceDE w:val="0"/>
        <w:ind w:right="-1"/>
        <w:rPr>
          <w:b/>
          <w:bCs/>
          <w:w w:val="104"/>
          <w:lang w:val="fi-FI"/>
        </w:rPr>
      </w:pPr>
      <w:r>
        <w:rPr>
          <w:b/>
          <w:bCs/>
          <w:spacing w:val="1"/>
          <w:w w:val="104"/>
          <w:lang w:val="fi-FI"/>
        </w:rPr>
        <w:t>CONCLUSSION</w:t>
      </w:r>
    </w:p>
    <w:p w14:paraId="2C473477" w14:textId="77777777" w:rsidR="00747BE8" w:rsidRDefault="00747BE8" w:rsidP="00B046E3">
      <w:pPr>
        <w:widowControl w:val="0"/>
        <w:autoSpaceDE w:val="0"/>
        <w:ind w:right="-1"/>
        <w:rPr>
          <w:lang w:val="fi-FI"/>
        </w:rPr>
      </w:pPr>
    </w:p>
    <w:p w14:paraId="07C6371A" w14:textId="1D3F89F9" w:rsidR="00CF3A6F" w:rsidRDefault="0077471C" w:rsidP="00824CA4">
      <w:pPr>
        <w:widowControl w:val="0"/>
        <w:autoSpaceDE w:val="0"/>
        <w:ind w:right="-1" w:firstLine="567"/>
        <w:rPr>
          <w:lang w:val="fi-FI"/>
        </w:rPr>
      </w:pPr>
      <w:r w:rsidRPr="0077471C">
        <w:rPr>
          <w:lang w:val="fi-FI"/>
        </w:rPr>
        <w:t>Based on the results of the study and the discussion above, it can be concluded that Social Media Advertising has a positive and significant influence on brand trust as shown in the first hypothesis. While the second hypothesis shows that Electronic Word of Mouth has a positive and significant influence on brand trust. This study provides managerial insight into business practices. Through the utilization of the results of this study, marketers of local brands can take advantage of the potential of advertising on social media and Electronic Word of Mouth as an effort to gain brand trust that has an impact on business to be better. Trust is always the key to business success and this can be obtained from online advertising. Advertising is an effort by marketers to spread messages. Furthermore, consumers choose how to explore information in messages and recommendations from social networks. Thus, the results of this study provide enrichment on how marketers of local brands can gain brand trust through social media advertising and Electronic Word of Mouth</w:t>
      </w:r>
      <w:r w:rsidR="00771073">
        <w:rPr>
          <w:lang w:val="fi-FI"/>
        </w:rPr>
        <w:t>.</w:t>
      </w:r>
      <w:r w:rsidR="00DB7CFA">
        <w:rPr>
          <w:lang w:val="fi-FI"/>
        </w:rPr>
        <w:t xml:space="preserve"> </w:t>
      </w:r>
      <w:r w:rsidR="00771073" w:rsidRPr="00EA3664">
        <w:rPr>
          <w:lang w:val="fi-FI"/>
        </w:rPr>
        <w:t xml:space="preserve">The findings of this study provide significant theoretical contributions to the literature on consumer behavior and digital marketing, particularly in the context of brand trust. </w:t>
      </w:r>
      <w:r w:rsidR="00771073" w:rsidRPr="00EA3664">
        <w:rPr>
          <w:lang w:val="fi-FI"/>
        </w:rPr>
        <w:lastRenderedPageBreak/>
        <w:t>First, this study reinforces the relevance of Howard's Theory of Buyer Behavior, which states that consumers' learning process in recognizing and evaluating a brand or product can be facilitated through the provision of adequate information. The finding that social media advertising and electronic word-of-mouth (e-WOM) play a significant role in building brand trust confirms that information is a key element in the process of forming consumer trust in a brand.</w:t>
      </w:r>
      <w:r w:rsidR="00DB7CFA">
        <w:rPr>
          <w:lang w:val="fi-FI"/>
        </w:rPr>
        <w:t xml:space="preserve"> </w:t>
      </w:r>
      <w:r w:rsidR="00771073" w:rsidRPr="00EA3664">
        <w:rPr>
          <w:lang w:val="fi-FI"/>
        </w:rPr>
        <w:t>Second, this study extends the application of Consumer Socialization Theory (Moschis &amp; Churchill, 1978) to the context of digital marketing. Theoretically, consumer interactions through social media reflect a socialization process in which consumers learn from their social environment, including advertisements and online reviews, to form perceptions and attitudes toward a brand. Thus, this study confirms that consumers are influenced not only by one-way exposure to information from advertisements but also by two-way communication through e-WOM, which collectively mediates brand trust.</w:t>
      </w:r>
      <w:r w:rsidR="00A84F71">
        <w:rPr>
          <w:lang w:val="fi-FI"/>
        </w:rPr>
        <w:t xml:space="preserve"> </w:t>
      </w:r>
      <w:r w:rsidR="00771073" w:rsidRPr="00EA3664">
        <w:rPr>
          <w:lang w:val="fi-FI"/>
        </w:rPr>
        <w:t>Third, this study contributes to an understanding of the integrated role of advertising and e-WOM in building brand trust. Theoretically, these two communication channels complement each other: advertising serves as a medium for conveying structured messages and informing about product availability, while e-WOM provides social validation through recommendations or the experiences of other users. This synergy supports a conceptual framework explaining how information credibility influences the formation of consumer trust in a brand.</w:t>
      </w:r>
      <w:r w:rsidR="001C3C7B">
        <w:rPr>
          <w:lang w:val="fi-FI"/>
        </w:rPr>
        <w:t xml:space="preserve"> </w:t>
      </w:r>
      <w:r w:rsidR="00771073" w:rsidRPr="00EA3664">
        <w:rPr>
          <w:lang w:val="fi-FI"/>
        </w:rPr>
        <w:t xml:space="preserve">Finally, </w:t>
      </w:r>
      <w:bookmarkStart w:id="2" w:name="_Hlk207116436"/>
      <w:r w:rsidR="00771073" w:rsidRPr="00EA3664">
        <w:rPr>
          <w:lang w:val="fi-FI"/>
        </w:rPr>
        <w:t>this study adds a new perspective by confirming that in the digital age, brand trust is formed through the simultaneous interaction of formal marketing communications (advertising) and informal communications (e-WOM). This extends the marketing literature by demonstrating that modern consumers no longer rely solely on messages from marketers but also on messages from their social networks, thus strengthening theoretical understanding of the dynamics of brand trust formation in the digital age.</w:t>
      </w:r>
      <w:bookmarkEnd w:id="2"/>
      <w:r w:rsidR="00824CA4">
        <w:rPr>
          <w:lang w:val="fi-FI"/>
        </w:rPr>
        <w:t xml:space="preserve"> </w:t>
      </w:r>
      <w:r w:rsidRPr="0077471C">
        <w:rPr>
          <w:lang w:val="fi-FI"/>
        </w:rPr>
        <w:t>This study specifically investigates sneaker products from two local shoe brands. The researcher hopes that the results of this study will also provide practical implications for</w:t>
      </w:r>
      <w:r w:rsidR="00347BD9">
        <w:rPr>
          <w:lang w:val="fi-FI"/>
        </w:rPr>
        <w:t xml:space="preserve"> </w:t>
      </w:r>
      <w:r w:rsidRPr="0077471C">
        <w:rPr>
          <w:lang w:val="fi-FI"/>
        </w:rPr>
        <w:t>business, namely contributing to encouraging local brands to be oriented towards the use of Social Media Advertising and Electronic Word of Mouth which can boost brand trust. Trusted local brands can become more famous and the existence of local sneaker products can be stronger. Local businesses that develop indirectly can have an impact on the nation's economy.</w:t>
      </w:r>
      <w:r w:rsidR="006139C6">
        <w:rPr>
          <w:lang w:val="fi-FI"/>
        </w:rPr>
        <w:t xml:space="preserve"> </w:t>
      </w:r>
      <w:r w:rsidR="00347BD9" w:rsidRPr="00347BD9">
        <w:rPr>
          <w:lang w:val="fi-FI"/>
        </w:rPr>
        <w:t>The research can serve as a reference for earlier studies, which has managerial implications for future studies.  A case study two regional shoe brands, Aerostreet and Compass, is also used to shed light on studies on social media advertising, brand trust, and electronic word-of-mouth.</w:t>
      </w:r>
      <w:r w:rsidR="00771073">
        <w:rPr>
          <w:lang w:val="fi-FI"/>
        </w:rPr>
        <w:t xml:space="preserve"> </w:t>
      </w:r>
      <w:r w:rsidR="00771073" w:rsidRPr="00771073">
        <w:rPr>
          <w:lang w:val="fi-FI"/>
        </w:rPr>
        <w:t xml:space="preserve">This study was limited by its sample size, which only yielded 343 respondents, </w:t>
      </w:r>
      <w:r w:rsidR="00771073" w:rsidRPr="00771073">
        <w:rPr>
          <w:lang w:val="fi-FI"/>
        </w:rPr>
        <w:t>using a single quantitative research method, and the limited demographics of the Greater Jakarta area.</w:t>
      </w:r>
      <w:r w:rsidR="00771073">
        <w:rPr>
          <w:lang w:val="fi-FI"/>
        </w:rPr>
        <w:t xml:space="preserve"> </w:t>
      </w:r>
      <w:r w:rsidR="00771073" w:rsidRPr="00771073">
        <w:rPr>
          <w:lang w:val="fi-FI"/>
        </w:rPr>
        <w:t>Suggestions for future research include increasing the number of respondents and demographics, and implementing mixed-method research.</w:t>
      </w:r>
    </w:p>
    <w:p w14:paraId="1FB7B6D8" w14:textId="77777777" w:rsidR="00771073" w:rsidRPr="00771073" w:rsidRDefault="00771073" w:rsidP="00771073">
      <w:pPr>
        <w:widowControl w:val="0"/>
        <w:autoSpaceDE w:val="0"/>
        <w:spacing w:line="247" w:lineRule="auto"/>
        <w:ind w:right="-1" w:firstLine="567"/>
        <w:rPr>
          <w:lang w:val="fi-FI"/>
        </w:rPr>
      </w:pPr>
    </w:p>
    <w:p w14:paraId="5A3CA275" w14:textId="77777777" w:rsidR="00CF3A6F" w:rsidRDefault="00CF3A6F" w:rsidP="00CF3A6F">
      <w:pPr>
        <w:widowControl w:val="0"/>
        <w:autoSpaceDE w:val="0"/>
        <w:ind w:right="-1"/>
        <w:rPr>
          <w:b/>
          <w:bCs/>
          <w:w w:val="104"/>
          <w:lang w:val="fi-FI"/>
        </w:rPr>
      </w:pPr>
      <w:r>
        <w:rPr>
          <w:b/>
          <w:bCs/>
          <w:spacing w:val="2"/>
          <w:w w:val="104"/>
          <w:lang w:val="fi-FI"/>
        </w:rPr>
        <w:t>R</w:t>
      </w:r>
      <w:r>
        <w:rPr>
          <w:b/>
          <w:bCs/>
          <w:spacing w:val="1"/>
          <w:w w:val="104"/>
          <w:lang w:val="fi-FI"/>
        </w:rPr>
        <w:t>E</w:t>
      </w:r>
      <w:r>
        <w:rPr>
          <w:b/>
          <w:bCs/>
          <w:spacing w:val="-1"/>
          <w:w w:val="104"/>
          <w:lang w:val="fi-FI"/>
        </w:rPr>
        <w:t>F</w:t>
      </w:r>
      <w:r>
        <w:rPr>
          <w:b/>
          <w:bCs/>
          <w:spacing w:val="1"/>
          <w:w w:val="104"/>
          <w:lang w:val="fi-FI"/>
        </w:rPr>
        <w:t>E</w:t>
      </w:r>
      <w:r>
        <w:rPr>
          <w:b/>
          <w:bCs/>
          <w:w w:val="104"/>
          <w:lang w:val="fi-FI"/>
        </w:rPr>
        <w:t>RE</w:t>
      </w:r>
      <w:r>
        <w:rPr>
          <w:b/>
          <w:bCs/>
          <w:spacing w:val="2"/>
          <w:w w:val="104"/>
          <w:lang w:val="fi-FI"/>
        </w:rPr>
        <w:t>N</w:t>
      </w:r>
      <w:r w:rsidR="00B72A91">
        <w:rPr>
          <w:b/>
          <w:bCs/>
          <w:w w:val="104"/>
          <w:lang w:val="fi-FI"/>
        </w:rPr>
        <w:t>CES</w:t>
      </w:r>
    </w:p>
    <w:p w14:paraId="63313D51" w14:textId="77777777" w:rsidR="00CE4358" w:rsidRDefault="00CE4358" w:rsidP="005C7BC4">
      <w:pPr>
        <w:widowControl w:val="0"/>
        <w:autoSpaceDE w:val="0"/>
        <w:autoSpaceDN w:val="0"/>
        <w:adjustRightInd w:val="0"/>
        <w:spacing w:before="20" w:line="240" w:lineRule="exact"/>
        <w:rPr>
          <w:lang w:val="fi-FI"/>
        </w:rPr>
      </w:pPr>
    </w:p>
    <w:p w14:paraId="730A2BF5" w14:textId="77777777" w:rsidR="005C7BC4" w:rsidRPr="005C7BC4" w:rsidRDefault="00DF6863"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lang w:val="fi-FI"/>
        </w:rPr>
        <w:fldChar w:fldCharType="begin" w:fldLock="1"/>
      </w:r>
      <w:r w:rsidRPr="005C7BC4">
        <w:rPr>
          <w:rFonts w:ascii="Times New Roman" w:hAnsi="Times New Roman"/>
          <w:sz w:val="20"/>
          <w:szCs w:val="20"/>
          <w:lang w:val="fi-FI"/>
        </w:rPr>
        <w:instrText xml:space="preserve">ADDIN Mendeley Bibliography CSL_BIBLIOGRAPHY </w:instrText>
      </w:r>
      <w:r w:rsidRPr="005C7BC4">
        <w:rPr>
          <w:rFonts w:ascii="Times New Roman" w:hAnsi="Times New Roman"/>
          <w:sz w:val="20"/>
          <w:szCs w:val="20"/>
          <w:lang w:val="fi-FI"/>
        </w:rPr>
        <w:fldChar w:fldCharType="separate"/>
      </w:r>
      <w:r w:rsidR="005C7BC4" w:rsidRPr="005C7BC4">
        <w:rPr>
          <w:rFonts w:ascii="Times New Roman" w:hAnsi="Times New Roman"/>
          <w:sz w:val="20"/>
          <w:szCs w:val="20"/>
        </w:rPr>
        <w:t xml:space="preserve">Akram, M. R., Zaman, D. S. uz, Alam, S. H., &amp; Tariq, N. (2025). Impact of Product Pricing, Packaging Information, and Brand Trust on Consumer Purchase Intention and Loyalty. </w:t>
      </w:r>
      <w:r w:rsidR="005C7BC4" w:rsidRPr="005C7BC4">
        <w:rPr>
          <w:rFonts w:ascii="Times New Roman" w:hAnsi="Times New Roman"/>
          <w:i/>
          <w:iCs/>
          <w:sz w:val="20"/>
          <w:szCs w:val="20"/>
        </w:rPr>
        <w:t>Journal of Management &amp; Social Science</w:t>
      </w:r>
      <w:r w:rsidR="005C7BC4" w:rsidRPr="005C7BC4">
        <w:rPr>
          <w:rFonts w:ascii="Times New Roman" w:hAnsi="Times New Roman"/>
          <w:sz w:val="20"/>
          <w:szCs w:val="20"/>
        </w:rPr>
        <w:t xml:space="preserve">, </w:t>
      </w:r>
      <w:r w:rsidR="005C7BC4" w:rsidRPr="005C7BC4">
        <w:rPr>
          <w:rFonts w:ascii="Times New Roman" w:hAnsi="Times New Roman"/>
          <w:i/>
          <w:iCs/>
          <w:sz w:val="20"/>
          <w:szCs w:val="20"/>
        </w:rPr>
        <w:t>2</w:t>
      </w:r>
      <w:r w:rsidR="005C7BC4" w:rsidRPr="005C7BC4">
        <w:rPr>
          <w:rFonts w:ascii="Times New Roman" w:hAnsi="Times New Roman"/>
          <w:sz w:val="20"/>
          <w:szCs w:val="20"/>
        </w:rPr>
        <w:t>(1), 247–283. https://doi.org/10.63075/jmss.v2i1.72</w:t>
      </w:r>
    </w:p>
    <w:p w14:paraId="6845468B" w14:textId="7777777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Aldulaimi, S., Soni, S., Kampoowale, I., Krishnan, G., Yajid, M. S. A., Khatibi, A., Minhas, D., &amp; Khurana, M. (2024). Customer perceived ethicality and electronic word of mouth approach to customer loyalty: The mediating role of customer trust. </w:t>
      </w:r>
      <w:r w:rsidRPr="005C7BC4">
        <w:rPr>
          <w:rFonts w:ascii="Times New Roman" w:hAnsi="Times New Roman"/>
          <w:i/>
          <w:iCs/>
          <w:sz w:val="20"/>
          <w:szCs w:val="20"/>
        </w:rPr>
        <w:t>International Journal of Ethics and Systems</w:t>
      </w:r>
      <w:r w:rsidRPr="005C7BC4">
        <w:rPr>
          <w:rFonts w:ascii="Times New Roman" w:hAnsi="Times New Roman"/>
          <w:sz w:val="20"/>
          <w:szCs w:val="20"/>
        </w:rPr>
        <w:t xml:space="preserve">, </w:t>
      </w:r>
      <w:r w:rsidRPr="005C7BC4">
        <w:rPr>
          <w:rFonts w:ascii="Times New Roman" w:hAnsi="Times New Roman"/>
          <w:i/>
          <w:iCs/>
          <w:sz w:val="20"/>
          <w:szCs w:val="20"/>
        </w:rPr>
        <w:t>41</w:t>
      </w:r>
      <w:r w:rsidRPr="005C7BC4">
        <w:rPr>
          <w:rFonts w:ascii="Times New Roman" w:hAnsi="Times New Roman"/>
          <w:sz w:val="20"/>
          <w:szCs w:val="20"/>
        </w:rPr>
        <w:t>(1), 258–278. https://doi.org/10.1108/IJOES-03-2024-0088</w:t>
      </w:r>
    </w:p>
    <w:p w14:paraId="44B03C1B" w14:textId="7777777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Alfian, R., Nugroho, W. F., &amp; Yuliana, L. (2024). Analysis of Brand Awareness, Brand Loyalty and Brand Reputation on Purchase Decisions. </w:t>
      </w:r>
      <w:r w:rsidRPr="005C7BC4">
        <w:rPr>
          <w:rFonts w:ascii="Times New Roman" w:hAnsi="Times New Roman"/>
          <w:i/>
          <w:iCs/>
          <w:sz w:val="20"/>
          <w:szCs w:val="20"/>
        </w:rPr>
        <w:t>Jurnal Bisnis Dan Manajemen</w:t>
      </w:r>
      <w:r w:rsidRPr="005C7BC4">
        <w:rPr>
          <w:rFonts w:ascii="Times New Roman" w:hAnsi="Times New Roman"/>
          <w:sz w:val="20"/>
          <w:szCs w:val="20"/>
        </w:rPr>
        <w:t xml:space="preserve">, </w:t>
      </w:r>
      <w:r w:rsidRPr="005C7BC4">
        <w:rPr>
          <w:rFonts w:ascii="Times New Roman" w:hAnsi="Times New Roman"/>
          <w:i/>
          <w:iCs/>
          <w:sz w:val="20"/>
          <w:szCs w:val="20"/>
        </w:rPr>
        <w:t>11</w:t>
      </w:r>
      <w:r w:rsidRPr="005C7BC4">
        <w:rPr>
          <w:rFonts w:ascii="Times New Roman" w:hAnsi="Times New Roman"/>
          <w:sz w:val="20"/>
          <w:szCs w:val="20"/>
        </w:rPr>
        <w:t>(1), Article 1. https://doi.org/10.26905/jbm.v11i1.12636</w:t>
      </w:r>
    </w:p>
    <w:p w14:paraId="37FEAA15" w14:textId="7777777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Alfian, R., Yuliana, L., Perkasa, D. H., &amp; Putra, M. F. R. (2025). Hyper-Personalization For Customer Innovativeness, Customer Involvement and Adoption Intention. </w:t>
      </w:r>
      <w:r w:rsidRPr="005C7BC4">
        <w:rPr>
          <w:rFonts w:ascii="Times New Roman" w:hAnsi="Times New Roman"/>
          <w:i/>
          <w:iCs/>
          <w:sz w:val="20"/>
          <w:szCs w:val="20"/>
        </w:rPr>
        <w:t>Widya Cipta: Jurnal Sekretari Dan Manajemen</w:t>
      </w:r>
      <w:r w:rsidRPr="005C7BC4">
        <w:rPr>
          <w:rFonts w:ascii="Times New Roman" w:hAnsi="Times New Roman"/>
          <w:sz w:val="20"/>
          <w:szCs w:val="20"/>
        </w:rPr>
        <w:t xml:space="preserve">, </w:t>
      </w:r>
      <w:r w:rsidRPr="005C7BC4">
        <w:rPr>
          <w:rFonts w:ascii="Times New Roman" w:hAnsi="Times New Roman"/>
          <w:i/>
          <w:iCs/>
          <w:sz w:val="20"/>
          <w:szCs w:val="20"/>
        </w:rPr>
        <w:t>9</w:t>
      </w:r>
      <w:r w:rsidRPr="005C7BC4">
        <w:rPr>
          <w:rFonts w:ascii="Times New Roman" w:hAnsi="Times New Roman"/>
          <w:sz w:val="20"/>
          <w:szCs w:val="20"/>
        </w:rPr>
        <w:t>(1), Article 1. https://doi.org/10.31294/widyacipta.v9i1.22881</w:t>
      </w:r>
    </w:p>
    <w:p w14:paraId="3FCFAC0A" w14:textId="7777777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Ali, F., Suveatwatanakul, C., Nanu, L., Ali, M., &amp; Terrah, A. (2024). Social media marketing and brand loyalty: Exploring interrelationships through symmetrical and asymmetrical modeling. </w:t>
      </w:r>
      <w:r w:rsidRPr="005C7BC4">
        <w:rPr>
          <w:rFonts w:ascii="Times New Roman" w:hAnsi="Times New Roman"/>
          <w:i/>
          <w:iCs/>
          <w:sz w:val="20"/>
          <w:szCs w:val="20"/>
        </w:rPr>
        <w:t>Spanish Journal of Marketing - ESIC</w:t>
      </w:r>
      <w:r w:rsidRPr="005C7BC4">
        <w:rPr>
          <w:rFonts w:ascii="Times New Roman" w:hAnsi="Times New Roman"/>
          <w:sz w:val="20"/>
          <w:szCs w:val="20"/>
        </w:rPr>
        <w:t xml:space="preserve">, </w:t>
      </w:r>
      <w:r w:rsidRPr="005C7BC4">
        <w:rPr>
          <w:rFonts w:ascii="Times New Roman" w:hAnsi="Times New Roman"/>
          <w:i/>
          <w:iCs/>
          <w:sz w:val="20"/>
          <w:szCs w:val="20"/>
        </w:rPr>
        <w:t>29</w:t>
      </w:r>
      <w:r w:rsidRPr="005C7BC4">
        <w:rPr>
          <w:rFonts w:ascii="Times New Roman" w:hAnsi="Times New Roman"/>
          <w:sz w:val="20"/>
          <w:szCs w:val="20"/>
        </w:rPr>
        <w:t>(1), 114–135. https://doi.org/10.1108/SJME-08-2023-0219</w:t>
      </w:r>
    </w:p>
    <w:p w14:paraId="1D07CF41" w14:textId="4BFF7550" w:rsid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Al-Tarawneh, A., &amp; Al-Badawi, M. (2025). The Impact of Translation Quality on Brand Image and Consumer Perception. In A. M. A. Musleh Al-Sartawi, M. Al-Okaily, A. A. Al-Qudah, &amp; F. Shihadeh (Eds.), </w:t>
      </w:r>
      <w:r w:rsidRPr="005C7BC4">
        <w:rPr>
          <w:rFonts w:ascii="Times New Roman" w:hAnsi="Times New Roman"/>
          <w:i/>
          <w:iCs/>
          <w:sz w:val="20"/>
          <w:szCs w:val="20"/>
        </w:rPr>
        <w:t>From Machine Learning to Artificial Intelligence: The Modern Machine Intelligence Approach for Financial and Economic Inclusion</w:t>
      </w:r>
      <w:r w:rsidRPr="005C7BC4">
        <w:rPr>
          <w:rFonts w:ascii="Times New Roman" w:hAnsi="Times New Roman"/>
          <w:sz w:val="20"/>
          <w:szCs w:val="20"/>
        </w:rPr>
        <w:t xml:space="preserve"> (pp. 1203–1212). Springer Nature</w:t>
      </w:r>
      <w:r w:rsidR="0051016F">
        <w:rPr>
          <w:rFonts w:ascii="Times New Roman" w:hAnsi="Times New Roman"/>
          <w:sz w:val="20"/>
          <w:szCs w:val="20"/>
        </w:rPr>
        <w:t xml:space="preserve"> </w:t>
      </w:r>
      <w:r w:rsidRPr="005C7BC4">
        <w:rPr>
          <w:rFonts w:ascii="Times New Roman" w:hAnsi="Times New Roman"/>
          <w:sz w:val="20"/>
          <w:szCs w:val="20"/>
        </w:rPr>
        <w:t>Switzerland. https://doi.org/10.1007/978-3-031-76011-2_89</w:t>
      </w:r>
    </w:p>
    <w:p w14:paraId="4FA6BF5D" w14:textId="1F08501E"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Asosiasi Penyelenggara Jasa Internet Indonesia (APJII). (2024, February 7). </w:t>
      </w:r>
      <w:r w:rsidRPr="005C7BC4">
        <w:rPr>
          <w:rFonts w:ascii="Times New Roman" w:hAnsi="Times New Roman"/>
          <w:i/>
          <w:iCs/>
          <w:sz w:val="20"/>
          <w:szCs w:val="20"/>
        </w:rPr>
        <w:t>Jumlah Pengguna Internet Indonesia Tembus 221 Juta Orang</w:t>
      </w:r>
      <w:r w:rsidRPr="005C7BC4">
        <w:rPr>
          <w:rFonts w:ascii="Times New Roman" w:hAnsi="Times New Roman"/>
          <w:sz w:val="20"/>
          <w:szCs w:val="20"/>
        </w:rPr>
        <w:t>. https://apjii.or.id/berita/d/apjii-jumlah-</w:t>
      </w:r>
      <w:r w:rsidR="00C53854">
        <w:rPr>
          <w:rFonts w:ascii="Times New Roman" w:hAnsi="Times New Roman"/>
          <w:sz w:val="20"/>
          <w:szCs w:val="20"/>
        </w:rPr>
        <w:t xml:space="preserve"> p</w:t>
      </w:r>
      <w:r w:rsidRPr="005C7BC4">
        <w:rPr>
          <w:rFonts w:ascii="Times New Roman" w:hAnsi="Times New Roman"/>
          <w:sz w:val="20"/>
          <w:szCs w:val="20"/>
        </w:rPr>
        <w:t>engguna-internet-indonesia-tembus-221-juta-orang</w:t>
      </w:r>
    </w:p>
    <w:p w14:paraId="4B0828F4" w14:textId="7777777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Baca, G., &amp; Reshidi, N. (2025). Green Branding and Consumer Behavior, Unveiling the Impact of Environmental Marketing Strategies on Purchase Decisions. </w:t>
      </w:r>
      <w:r w:rsidRPr="005C7BC4">
        <w:rPr>
          <w:rFonts w:ascii="Times New Roman" w:hAnsi="Times New Roman"/>
          <w:i/>
          <w:iCs/>
          <w:sz w:val="20"/>
          <w:szCs w:val="20"/>
        </w:rPr>
        <w:t xml:space="preserve">Business Strategy and the </w:t>
      </w:r>
      <w:r w:rsidRPr="005C7BC4">
        <w:rPr>
          <w:rFonts w:ascii="Times New Roman" w:hAnsi="Times New Roman"/>
          <w:i/>
          <w:iCs/>
          <w:sz w:val="20"/>
          <w:szCs w:val="20"/>
        </w:rPr>
        <w:lastRenderedPageBreak/>
        <w:t>Environment</w:t>
      </w:r>
      <w:r w:rsidRPr="005C7BC4">
        <w:rPr>
          <w:rFonts w:ascii="Times New Roman" w:hAnsi="Times New Roman"/>
          <w:sz w:val="20"/>
          <w:szCs w:val="20"/>
        </w:rPr>
        <w:t xml:space="preserve">, </w:t>
      </w:r>
      <w:r w:rsidRPr="005C7BC4">
        <w:rPr>
          <w:rFonts w:ascii="Times New Roman" w:hAnsi="Times New Roman"/>
          <w:i/>
          <w:iCs/>
          <w:sz w:val="20"/>
          <w:szCs w:val="20"/>
        </w:rPr>
        <w:t>34</w:t>
      </w:r>
      <w:r w:rsidRPr="005C7BC4">
        <w:rPr>
          <w:rFonts w:ascii="Times New Roman" w:hAnsi="Times New Roman"/>
          <w:sz w:val="20"/>
          <w:szCs w:val="20"/>
        </w:rPr>
        <w:t>(3), 3701–3713. https://doi.org/10.1002/bse.4172</w:t>
      </w:r>
    </w:p>
    <w:p w14:paraId="1317EE23" w14:textId="7777777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Cai, S., Liu, Y., Aduldecha, S., &amp; Junaidi, J. (2025). Leveraging Customer Green Behavior Toward Green Marketing Mix and Electronic Word-of-Mouth. </w:t>
      </w:r>
      <w:r w:rsidRPr="005C7BC4">
        <w:rPr>
          <w:rFonts w:ascii="Times New Roman" w:hAnsi="Times New Roman"/>
          <w:i/>
          <w:iCs/>
          <w:sz w:val="20"/>
          <w:szCs w:val="20"/>
        </w:rPr>
        <w:t>Sustainability</w:t>
      </w:r>
      <w:r w:rsidRPr="005C7BC4">
        <w:rPr>
          <w:rFonts w:ascii="Times New Roman" w:hAnsi="Times New Roman"/>
          <w:sz w:val="20"/>
          <w:szCs w:val="20"/>
        </w:rPr>
        <w:t xml:space="preserve">, </w:t>
      </w:r>
      <w:r w:rsidRPr="005C7BC4">
        <w:rPr>
          <w:rFonts w:ascii="Times New Roman" w:hAnsi="Times New Roman"/>
          <w:i/>
          <w:iCs/>
          <w:sz w:val="20"/>
          <w:szCs w:val="20"/>
        </w:rPr>
        <w:t>17</w:t>
      </w:r>
      <w:r w:rsidRPr="005C7BC4">
        <w:rPr>
          <w:rFonts w:ascii="Times New Roman" w:hAnsi="Times New Roman"/>
          <w:sz w:val="20"/>
          <w:szCs w:val="20"/>
        </w:rPr>
        <w:t>(6), Article 6. https://doi.org/10.3390/su17062360</w:t>
      </w:r>
    </w:p>
    <w:p w14:paraId="181771DC" w14:textId="7777777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Caré-Famchon, A., &amp; Roy, P. (2024). A sustainable business model in the fashion industry. In </w:t>
      </w:r>
      <w:r w:rsidRPr="005C7BC4">
        <w:rPr>
          <w:rFonts w:ascii="Times New Roman" w:hAnsi="Times New Roman"/>
          <w:i/>
          <w:iCs/>
          <w:sz w:val="20"/>
          <w:szCs w:val="20"/>
        </w:rPr>
        <w:t>Business Model Innovation in Creative and Cultural Industries</w:t>
      </w:r>
      <w:r w:rsidRPr="005C7BC4">
        <w:rPr>
          <w:rFonts w:ascii="Times New Roman" w:hAnsi="Times New Roman"/>
          <w:sz w:val="20"/>
          <w:szCs w:val="20"/>
        </w:rPr>
        <w:t>. Routledge.</w:t>
      </w:r>
    </w:p>
    <w:p w14:paraId="5677C0CA" w14:textId="7777777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Chauhan, R. &amp; Hendra Martha Fauzy. (2020). The influence of brand trust in mediating consumer online behavior against buying interest in online stores (case study of hypermart online shop in indonesia). </w:t>
      </w:r>
      <w:r w:rsidRPr="005C7BC4">
        <w:rPr>
          <w:rFonts w:ascii="Times New Roman" w:hAnsi="Times New Roman"/>
          <w:i/>
          <w:iCs/>
          <w:sz w:val="20"/>
          <w:szCs w:val="20"/>
        </w:rPr>
        <w:t>Dinasti International Journal of Digital Business Management</w:t>
      </w:r>
      <w:r w:rsidRPr="005C7BC4">
        <w:rPr>
          <w:rFonts w:ascii="Times New Roman" w:hAnsi="Times New Roman"/>
          <w:sz w:val="20"/>
          <w:szCs w:val="20"/>
        </w:rPr>
        <w:t xml:space="preserve">, </w:t>
      </w:r>
      <w:r w:rsidRPr="005C7BC4">
        <w:rPr>
          <w:rFonts w:ascii="Times New Roman" w:hAnsi="Times New Roman"/>
          <w:i/>
          <w:iCs/>
          <w:sz w:val="20"/>
          <w:szCs w:val="20"/>
        </w:rPr>
        <w:t>1</w:t>
      </w:r>
      <w:r w:rsidRPr="005C7BC4">
        <w:rPr>
          <w:rFonts w:ascii="Times New Roman" w:hAnsi="Times New Roman"/>
          <w:sz w:val="20"/>
          <w:szCs w:val="20"/>
        </w:rPr>
        <w:t>(3), 471–484. https://doi.org/10.31933/dijdbm.v1i3.294</w:t>
      </w:r>
    </w:p>
    <w:p w14:paraId="4B2BE43E" w14:textId="7777777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Cheung, M. L., Leung, W. K. S., Chang, M. K., Shi, S., &amp; Tse, S. Y. (2025). Harvesting sustainability: How social capital fosters cohesive relationships between green social media influencers and consumers to drive electronic word-of-mouth behaviours. </w:t>
      </w:r>
      <w:r w:rsidRPr="005C7BC4">
        <w:rPr>
          <w:rFonts w:ascii="Times New Roman" w:hAnsi="Times New Roman"/>
          <w:i/>
          <w:iCs/>
          <w:sz w:val="20"/>
          <w:szCs w:val="20"/>
        </w:rPr>
        <w:t>Psychology &amp; Marketing</w:t>
      </w:r>
      <w:r w:rsidRPr="005C7BC4">
        <w:rPr>
          <w:rFonts w:ascii="Times New Roman" w:hAnsi="Times New Roman"/>
          <w:sz w:val="20"/>
          <w:szCs w:val="20"/>
        </w:rPr>
        <w:t xml:space="preserve">, </w:t>
      </w:r>
      <w:r w:rsidRPr="005C7BC4">
        <w:rPr>
          <w:rFonts w:ascii="Times New Roman" w:hAnsi="Times New Roman"/>
          <w:i/>
          <w:iCs/>
          <w:sz w:val="20"/>
          <w:szCs w:val="20"/>
        </w:rPr>
        <w:t>42</w:t>
      </w:r>
      <w:r w:rsidRPr="005C7BC4">
        <w:rPr>
          <w:rFonts w:ascii="Times New Roman" w:hAnsi="Times New Roman"/>
          <w:sz w:val="20"/>
          <w:szCs w:val="20"/>
        </w:rPr>
        <w:t>(2), 444–469. https://doi.org/10.1002/mar.22135</w:t>
      </w:r>
    </w:p>
    <w:p w14:paraId="6DDFF6B6" w14:textId="77777777" w:rsid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Christian, M., Yulita, H., Gularso, K., &amp; Sunarno, S. (2024). Applying UTAUT2 Model Elements to Social Media Advertising Features and Purchasing Intentions: An Empirical Study of Young TikTok Users in Indonesia. In M. Al Mubarak &amp; A. Hamdan (Eds.), </w:t>
      </w:r>
      <w:r w:rsidRPr="005C7BC4">
        <w:rPr>
          <w:rFonts w:ascii="Times New Roman" w:hAnsi="Times New Roman"/>
          <w:i/>
          <w:iCs/>
          <w:sz w:val="20"/>
          <w:szCs w:val="20"/>
        </w:rPr>
        <w:t>Innovative and Intelligent Digital Technologies; Towards an Increased Efficiency: Volume 2</w:t>
      </w:r>
      <w:r w:rsidRPr="005C7BC4">
        <w:rPr>
          <w:rFonts w:ascii="Times New Roman" w:hAnsi="Times New Roman"/>
          <w:sz w:val="20"/>
          <w:szCs w:val="20"/>
        </w:rPr>
        <w:t xml:space="preserve"> (pp. 145–157). Springer Nature Switzerland. https://doi.org/10.1007/978-3-031-71649-2_12</w:t>
      </w:r>
    </w:p>
    <w:p w14:paraId="5F694897" w14:textId="5DAE3C73" w:rsidR="00833281" w:rsidRPr="00833281" w:rsidRDefault="00833281" w:rsidP="00B508FB">
      <w:pPr>
        <w:pStyle w:val="Bibliography"/>
        <w:spacing w:line="240" w:lineRule="auto"/>
        <w:ind w:left="426" w:hanging="426"/>
        <w:jc w:val="both"/>
        <w:rPr>
          <w:rFonts w:ascii="Times New Roman" w:hAnsi="Times New Roman"/>
          <w:sz w:val="20"/>
          <w:szCs w:val="20"/>
        </w:rPr>
      </w:pPr>
      <w:r w:rsidRPr="00794D4B">
        <w:rPr>
          <w:rFonts w:ascii="Times New Roman" w:hAnsi="Times New Roman"/>
          <w:sz w:val="20"/>
          <w:szCs w:val="20"/>
        </w:rPr>
        <w:t xml:space="preserve">Chu, S.-C., &amp; and Kim, Y. (2011). Determinants of consumer engagement in electronic word-of-mouth (eWOM) in social networking sites. </w:t>
      </w:r>
      <w:r w:rsidRPr="00794D4B">
        <w:rPr>
          <w:rFonts w:ascii="Times New Roman" w:hAnsi="Times New Roman"/>
          <w:i/>
          <w:iCs/>
          <w:sz w:val="20"/>
          <w:szCs w:val="20"/>
        </w:rPr>
        <w:t>International Journal of Advertising</w:t>
      </w:r>
      <w:r w:rsidRPr="00794D4B">
        <w:rPr>
          <w:rFonts w:ascii="Times New Roman" w:hAnsi="Times New Roman"/>
          <w:sz w:val="20"/>
          <w:szCs w:val="20"/>
        </w:rPr>
        <w:t xml:space="preserve">, </w:t>
      </w:r>
      <w:r w:rsidRPr="00794D4B">
        <w:rPr>
          <w:rFonts w:ascii="Times New Roman" w:hAnsi="Times New Roman"/>
          <w:i/>
          <w:iCs/>
          <w:sz w:val="20"/>
          <w:szCs w:val="20"/>
        </w:rPr>
        <w:t>30</w:t>
      </w:r>
      <w:r w:rsidRPr="00794D4B">
        <w:rPr>
          <w:rFonts w:ascii="Times New Roman" w:hAnsi="Times New Roman"/>
          <w:sz w:val="20"/>
          <w:szCs w:val="20"/>
        </w:rPr>
        <w:t>(1), 47–75. https://doi.org/10.2501/IJA-30-1-047-075</w:t>
      </w:r>
    </w:p>
    <w:p w14:paraId="44089C4D" w14:textId="7777777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Duong, C. D., Nguyen, T. H., Ngo, T. V. N., Thanh, T. D., &amp; Tran, N. M. (2024). Blockchain technology and consumers’ organic food consumption: A moderated mediation model of blockchain-based trust and perceived blockchain-related information transparency. </w:t>
      </w:r>
      <w:r w:rsidRPr="005C7BC4">
        <w:rPr>
          <w:rFonts w:ascii="Times New Roman" w:hAnsi="Times New Roman"/>
          <w:i/>
          <w:iCs/>
          <w:sz w:val="20"/>
          <w:szCs w:val="20"/>
        </w:rPr>
        <w:t>Journal of Asia Business Studies</w:t>
      </w:r>
      <w:r w:rsidRPr="005C7BC4">
        <w:rPr>
          <w:rFonts w:ascii="Times New Roman" w:hAnsi="Times New Roman"/>
          <w:sz w:val="20"/>
          <w:szCs w:val="20"/>
        </w:rPr>
        <w:t xml:space="preserve">, </w:t>
      </w:r>
      <w:r w:rsidRPr="005C7BC4">
        <w:rPr>
          <w:rFonts w:ascii="Times New Roman" w:hAnsi="Times New Roman"/>
          <w:i/>
          <w:iCs/>
          <w:sz w:val="20"/>
          <w:szCs w:val="20"/>
        </w:rPr>
        <w:t>19</w:t>
      </w:r>
      <w:r w:rsidRPr="005C7BC4">
        <w:rPr>
          <w:rFonts w:ascii="Times New Roman" w:hAnsi="Times New Roman"/>
          <w:sz w:val="20"/>
          <w:szCs w:val="20"/>
        </w:rPr>
        <w:t>(1), 54–78. https://doi.org/10.1108/JABS-07-2024-0387</w:t>
      </w:r>
    </w:p>
    <w:p w14:paraId="19611D4D" w14:textId="7777777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Elgammal, I., Tan, C. C., Aureliano-Silva, L., &amp; Selem, K. M. (2023). Employing S-O-R approach in linking mobile commerce ubiquity with usage behavior: Roles of product reputation and brand trust. </w:t>
      </w:r>
      <w:r w:rsidRPr="005C7BC4">
        <w:rPr>
          <w:rFonts w:ascii="Times New Roman" w:hAnsi="Times New Roman"/>
          <w:i/>
          <w:iCs/>
          <w:sz w:val="20"/>
          <w:szCs w:val="20"/>
        </w:rPr>
        <w:t>Kybernetes</w:t>
      </w:r>
      <w:r w:rsidRPr="005C7BC4">
        <w:rPr>
          <w:rFonts w:ascii="Times New Roman" w:hAnsi="Times New Roman"/>
          <w:sz w:val="20"/>
          <w:szCs w:val="20"/>
        </w:rPr>
        <w:t xml:space="preserve">, </w:t>
      </w:r>
      <w:r w:rsidRPr="005C7BC4">
        <w:rPr>
          <w:rFonts w:ascii="Times New Roman" w:hAnsi="Times New Roman"/>
          <w:i/>
          <w:iCs/>
          <w:sz w:val="20"/>
          <w:szCs w:val="20"/>
        </w:rPr>
        <w:t>54</w:t>
      </w:r>
      <w:r w:rsidRPr="005C7BC4">
        <w:rPr>
          <w:rFonts w:ascii="Times New Roman" w:hAnsi="Times New Roman"/>
          <w:sz w:val="20"/>
          <w:szCs w:val="20"/>
        </w:rPr>
        <w:t>(2), 832–852. https://doi.org/10.1108/K-07-2023-1359</w:t>
      </w:r>
    </w:p>
    <w:p w14:paraId="3DADD8F5" w14:textId="7777777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Fauzan, R., Priantono, T. D., &amp; Yuliana, L. (2023). Pengaruh Brand Familiarity Dan Perceived Quality Terhadap Brand Credibility. </w:t>
      </w:r>
      <w:r w:rsidRPr="005C7BC4">
        <w:rPr>
          <w:rFonts w:ascii="Times New Roman" w:hAnsi="Times New Roman"/>
          <w:i/>
          <w:iCs/>
          <w:sz w:val="20"/>
          <w:szCs w:val="20"/>
        </w:rPr>
        <w:t>Jurnal Cahaya Mandalika ISSN 2721-4796 (Online)</w:t>
      </w:r>
      <w:r w:rsidRPr="005C7BC4">
        <w:rPr>
          <w:rFonts w:ascii="Times New Roman" w:hAnsi="Times New Roman"/>
          <w:sz w:val="20"/>
          <w:szCs w:val="20"/>
        </w:rPr>
        <w:t xml:space="preserve">, </w:t>
      </w:r>
      <w:r w:rsidRPr="005C7BC4">
        <w:rPr>
          <w:rFonts w:ascii="Times New Roman" w:hAnsi="Times New Roman"/>
          <w:i/>
          <w:iCs/>
          <w:sz w:val="20"/>
          <w:szCs w:val="20"/>
        </w:rPr>
        <w:t>4</w:t>
      </w:r>
      <w:r w:rsidRPr="005C7BC4">
        <w:rPr>
          <w:rFonts w:ascii="Times New Roman" w:hAnsi="Times New Roman"/>
          <w:sz w:val="20"/>
          <w:szCs w:val="20"/>
        </w:rPr>
        <w:t>(2), Article 2. https://doi.org/10.36312/jcm.v4i2.1995</w:t>
      </w:r>
    </w:p>
    <w:p w14:paraId="5168FB81" w14:textId="7777777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Febriandy, R. K., &amp; Revolusi, P. (2024). Digital Storytelling As Political Image Construction In The 2024 Presidential Election Campaign: Case Study Of The Tiktok Account @GIBRAN_RAKABUMING. </w:t>
      </w:r>
      <w:r w:rsidRPr="005C7BC4">
        <w:rPr>
          <w:rFonts w:ascii="Times New Roman" w:hAnsi="Times New Roman"/>
          <w:i/>
          <w:iCs/>
          <w:sz w:val="20"/>
          <w:szCs w:val="20"/>
        </w:rPr>
        <w:t>International Journal of Social Science</w:t>
      </w:r>
      <w:r w:rsidRPr="005C7BC4">
        <w:rPr>
          <w:rFonts w:ascii="Times New Roman" w:hAnsi="Times New Roman"/>
          <w:sz w:val="20"/>
          <w:szCs w:val="20"/>
        </w:rPr>
        <w:t xml:space="preserve">, </w:t>
      </w:r>
      <w:r w:rsidRPr="005C7BC4">
        <w:rPr>
          <w:rFonts w:ascii="Times New Roman" w:hAnsi="Times New Roman"/>
          <w:i/>
          <w:iCs/>
          <w:sz w:val="20"/>
          <w:szCs w:val="20"/>
        </w:rPr>
        <w:t>4</w:t>
      </w:r>
      <w:r w:rsidRPr="005C7BC4">
        <w:rPr>
          <w:rFonts w:ascii="Times New Roman" w:hAnsi="Times New Roman"/>
          <w:sz w:val="20"/>
          <w:szCs w:val="20"/>
        </w:rPr>
        <w:t>(2), Article 2. https://doi.org/10.53625/ijss.v4i2.8323</w:t>
      </w:r>
    </w:p>
    <w:p w14:paraId="43856F29" w14:textId="7777777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Firdaus, A. Y. A., &amp; Yuliana, L. (2024). Pengaruh Reputasi Merek dan Kesadaran Merek Terhadap Keputusan Pembelian Produk Air Minum NU Berkah. </w:t>
      </w:r>
      <w:r w:rsidRPr="005C7BC4">
        <w:rPr>
          <w:rFonts w:ascii="Times New Roman" w:hAnsi="Times New Roman"/>
          <w:i/>
          <w:iCs/>
          <w:sz w:val="20"/>
          <w:szCs w:val="20"/>
        </w:rPr>
        <w:t>Mutiara : Jurnal Penelitian Dan Karya Ilmiah</w:t>
      </w:r>
      <w:r w:rsidRPr="005C7BC4">
        <w:rPr>
          <w:rFonts w:ascii="Times New Roman" w:hAnsi="Times New Roman"/>
          <w:sz w:val="20"/>
          <w:szCs w:val="20"/>
        </w:rPr>
        <w:t xml:space="preserve">, </w:t>
      </w:r>
      <w:r w:rsidRPr="005C7BC4">
        <w:rPr>
          <w:rFonts w:ascii="Times New Roman" w:hAnsi="Times New Roman"/>
          <w:i/>
          <w:iCs/>
          <w:sz w:val="20"/>
          <w:szCs w:val="20"/>
        </w:rPr>
        <w:t>2</w:t>
      </w:r>
      <w:r w:rsidRPr="005C7BC4">
        <w:rPr>
          <w:rFonts w:ascii="Times New Roman" w:hAnsi="Times New Roman"/>
          <w:sz w:val="20"/>
          <w:szCs w:val="20"/>
        </w:rPr>
        <w:t>(6), Article 6. https://doi.org/10.59059/mutiara.v2i6.1786</w:t>
      </w:r>
    </w:p>
    <w:p w14:paraId="710655ED" w14:textId="7777777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Firdaus, A. Y. A., Yuliana, L., &amp; Perkasa, D. H. (2025). The Influence of Brand Awareness on Purchasing Decisions of NU Berkah Drinking Water Products. </w:t>
      </w:r>
      <w:r w:rsidRPr="005C7BC4">
        <w:rPr>
          <w:rFonts w:ascii="Times New Roman" w:hAnsi="Times New Roman"/>
          <w:i/>
          <w:iCs/>
          <w:sz w:val="20"/>
          <w:szCs w:val="20"/>
        </w:rPr>
        <w:t>Multidisipliner Knowledge</w:t>
      </w:r>
      <w:r w:rsidRPr="005C7BC4">
        <w:rPr>
          <w:rFonts w:ascii="Times New Roman" w:hAnsi="Times New Roman"/>
          <w:sz w:val="20"/>
          <w:szCs w:val="20"/>
        </w:rPr>
        <w:t xml:space="preserve">, </w:t>
      </w:r>
      <w:r w:rsidRPr="005C7BC4">
        <w:rPr>
          <w:rFonts w:ascii="Times New Roman" w:hAnsi="Times New Roman"/>
          <w:i/>
          <w:iCs/>
          <w:sz w:val="20"/>
          <w:szCs w:val="20"/>
        </w:rPr>
        <w:t>3</w:t>
      </w:r>
      <w:r w:rsidRPr="005C7BC4">
        <w:rPr>
          <w:rFonts w:ascii="Times New Roman" w:hAnsi="Times New Roman"/>
          <w:sz w:val="20"/>
          <w:szCs w:val="20"/>
        </w:rPr>
        <w:t>(1), Article 1.</w:t>
      </w:r>
    </w:p>
    <w:p w14:paraId="1B1B63BB" w14:textId="77777777" w:rsid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Ghorbanzadeh, D., Chandra, T., Pallathadka, H., Radie, A. A., Sharipov, S., &amp; Prasad, K. D. V. (2025). Affiliate eWOM: Exploring in the purchase intention of beauty and personal care products. </w:t>
      </w:r>
      <w:r w:rsidRPr="005C7BC4">
        <w:rPr>
          <w:rFonts w:ascii="Times New Roman" w:hAnsi="Times New Roman"/>
          <w:i/>
          <w:iCs/>
          <w:sz w:val="20"/>
          <w:szCs w:val="20"/>
        </w:rPr>
        <w:t>International Journal of Pharmaceutical and Healthcare Marketing</w:t>
      </w:r>
      <w:r w:rsidRPr="005C7BC4">
        <w:rPr>
          <w:rFonts w:ascii="Times New Roman" w:hAnsi="Times New Roman"/>
          <w:sz w:val="20"/>
          <w:szCs w:val="20"/>
        </w:rPr>
        <w:t xml:space="preserve">, </w:t>
      </w:r>
      <w:r w:rsidRPr="005C7BC4">
        <w:rPr>
          <w:rFonts w:ascii="Times New Roman" w:hAnsi="Times New Roman"/>
          <w:i/>
          <w:iCs/>
          <w:sz w:val="20"/>
          <w:szCs w:val="20"/>
        </w:rPr>
        <w:t>ahead-of-print</w:t>
      </w:r>
      <w:r w:rsidRPr="005C7BC4">
        <w:rPr>
          <w:rFonts w:ascii="Times New Roman" w:hAnsi="Times New Roman"/>
          <w:sz w:val="20"/>
          <w:szCs w:val="20"/>
        </w:rPr>
        <w:t>(ahead-of-print). https://doi.org/10.1108/IJPHM-06-2024-0062</w:t>
      </w:r>
    </w:p>
    <w:p w14:paraId="1BCB9D67" w14:textId="0C9BB421" w:rsidR="00CE105A" w:rsidRPr="00CE105A" w:rsidRDefault="00CE105A" w:rsidP="00B508FB">
      <w:pPr>
        <w:ind w:left="426" w:hanging="426"/>
        <w:rPr>
          <w:color w:val="000000" w:themeColor="text1"/>
          <w:lang w:bidi="en-US"/>
        </w:rPr>
      </w:pPr>
      <w:r w:rsidRPr="00CE105A">
        <w:rPr>
          <w:color w:val="000000" w:themeColor="text1"/>
          <w:shd w:val="clear" w:color="auto" w:fill="FFFFFF"/>
        </w:rPr>
        <w:t>Hair Jr, J. F., Hult, G. T. M., Ringle, C. M., Sarstedt, M., Danks, N. P., &amp; Ray, S. (2021). </w:t>
      </w:r>
      <w:r w:rsidRPr="00CE105A">
        <w:rPr>
          <w:i/>
          <w:iCs/>
          <w:color w:val="000000" w:themeColor="text1"/>
          <w:shd w:val="clear" w:color="auto" w:fill="FFFFFF"/>
        </w:rPr>
        <w:t>Partial least squares structural equation modeling (PLS-SEM) using R: A workbook</w:t>
      </w:r>
      <w:r w:rsidRPr="00CE105A">
        <w:rPr>
          <w:color w:val="000000" w:themeColor="text1"/>
          <w:shd w:val="clear" w:color="auto" w:fill="FFFFFF"/>
        </w:rPr>
        <w:t> (p. 197). Springer Nature.</w:t>
      </w:r>
    </w:p>
    <w:p w14:paraId="1C9D0310" w14:textId="5F096F5F" w:rsidR="00CE105A" w:rsidRPr="00CE105A" w:rsidRDefault="00CE105A" w:rsidP="00B508FB">
      <w:pPr>
        <w:ind w:left="426" w:hanging="426"/>
        <w:rPr>
          <w:color w:val="000000" w:themeColor="text1"/>
          <w:lang w:bidi="en-US"/>
        </w:rPr>
      </w:pPr>
      <w:r w:rsidRPr="00CE105A">
        <w:rPr>
          <w:color w:val="000000" w:themeColor="text1"/>
          <w:shd w:val="clear" w:color="auto" w:fill="FFFFFF"/>
        </w:rPr>
        <w:t>Hair, J., &amp; Alamer, A. (2022). Partial Least Squares Structural Equation Modeling (PLS-SEM) in second language and education research: Guidelines using an applied example. </w:t>
      </w:r>
      <w:r w:rsidRPr="00CE105A">
        <w:rPr>
          <w:i/>
          <w:iCs/>
          <w:color w:val="000000" w:themeColor="text1"/>
          <w:shd w:val="clear" w:color="auto" w:fill="FFFFFF"/>
        </w:rPr>
        <w:t>Research Methods in Applied Linguistics</w:t>
      </w:r>
      <w:r w:rsidRPr="00CE105A">
        <w:rPr>
          <w:color w:val="000000" w:themeColor="text1"/>
          <w:shd w:val="clear" w:color="auto" w:fill="FFFFFF"/>
        </w:rPr>
        <w:t>, </w:t>
      </w:r>
      <w:r w:rsidRPr="00CE105A">
        <w:rPr>
          <w:i/>
          <w:iCs/>
          <w:color w:val="000000" w:themeColor="text1"/>
          <w:shd w:val="clear" w:color="auto" w:fill="FFFFFF"/>
        </w:rPr>
        <w:t>1</w:t>
      </w:r>
      <w:r w:rsidRPr="00CE105A">
        <w:rPr>
          <w:color w:val="000000" w:themeColor="text1"/>
          <w:shd w:val="clear" w:color="auto" w:fill="FFFFFF"/>
        </w:rPr>
        <w:t>(3), 100027.</w:t>
      </w:r>
    </w:p>
    <w:p w14:paraId="04CDAF84" w14:textId="0FCFB321"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Hakimi, M., Haq, M. A. U., Ghouri, A. M., &amp; Valette-Florence, P. (2025). Analyzing customer reviews with abstractive summarization and sentiment analysis: A software review.</w:t>
      </w:r>
      <w:r w:rsidR="00CC4A6A">
        <w:rPr>
          <w:rFonts w:ascii="Times New Roman" w:hAnsi="Times New Roman"/>
          <w:sz w:val="20"/>
          <w:szCs w:val="20"/>
        </w:rPr>
        <w:t xml:space="preserve"> </w:t>
      </w:r>
      <w:r w:rsidRPr="005C7BC4">
        <w:rPr>
          <w:rFonts w:ascii="Times New Roman" w:hAnsi="Times New Roman"/>
          <w:i/>
          <w:iCs/>
          <w:sz w:val="20"/>
          <w:szCs w:val="20"/>
        </w:rPr>
        <w:t>Journal of</w:t>
      </w:r>
      <w:r w:rsidR="00A25204">
        <w:rPr>
          <w:rFonts w:ascii="Times New Roman" w:hAnsi="Times New Roman"/>
          <w:i/>
          <w:iCs/>
          <w:sz w:val="20"/>
          <w:szCs w:val="20"/>
        </w:rPr>
        <w:t xml:space="preserve"> </w:t>
      </w:r>
      <w:r w:rsidRPr="005C7BC4">
        <w:rPr>
          <w:rFonts w:ascii="Times New Roman" w:hAnsi="Times New Roman"/>
          <w:i/>
          <w:iCs/>
          <w:sz w:val="20"/>
          <w:szCs w:val="20"/>
        </w:rPr>
        <w:t>Marketing Analytics</w:t>
      </w:r>
      <w:r w:rsidRPr="005C7BC4">
        <w:rPr>
          <w:rFonts w:ascii="Times New Roman" w:hAnsi="Times New Roman"/>
          <w:sz w:val="20"/>
          <w:szCs w:val="20"/>
        </w:rPr>
        <w:t>. https://doi.org/10.1057/s41270-025-00377-8</w:t>
      </w:r>
    </w:p>
    <w:p w14:paraId="61D2FF5E" w14:textId="7777777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Hamdani, R., &amp; Yuliana, L. (2024). The Impact Of Brand Credibility On The Brand Reputation Of Teh Botol Sosro Brand. </w:t>
      </w:r>
      <w:r w:rsidRPr="005C7BC4">
        <w:rPr>
          <w:rFonts w:ascii="Times New Roman" w:hAnsi="Times New Roman"/>
          <w:i/>
          <w:iCs/>
          <w:sz w:val="20"/>
          <w:szCs w:val="20"/>
        </w:rPr>
        <w:t>Journal of Applied Business Administration</w:t>
      </w:r>
      <w:r w:rsidRPr="005C7BC4">
        <w:rPr>
          <w:rFonts w:ascii="Times New Roman" w:hAnsi="Times New Roman"/>
          <w:sz w:val="20"/>
          <w:szCs w:val="20"/>
        </w:rPr>
        <w:t xml:space="preserve">, </w:t>
      </w:r>
      <w:r w:rsidRPr="005C7BC4">
        <w:rPr>
          <w:rFonts w:ascii="Times New Roman" w:hAnsi="Times New Roman"/>
          <w:i/>
          <w:iCs/>
          <w:sz w:val="20"/>
          <w:szCs w:val="20"/>
        </w:rPr>
        <w:t>8</w:t>
      </w:r>
      <w:r w:rsidRPr="005C7BC4">
        <w:rPr>
          <w:rFonts w:ascii="Times New Roman" w:hAnsi="Times New Roman"/>
          <w:sz w:val="20"/>
          <w:szCs w:val="20"/>
        </w:rPr>
        <w:t>(1), 110–117.</w:t>
      </w:r>
    </w:p>
    <w:p w14:paraId="769B9DA0" w14:textId="7777777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Hassan, M., Zahid, S., Nemati, A. R., Yongfeng, C., &amp; Javed, W. (2021). Impact of WOM, Advertising Effectiveness, and Brand Image on Brand Trust: Evidence from Telecommunication Sector in Pakistan. </w:t>
      </w:r>
      <w:r w:rsidRPr="005C7BC4">
        <w:rPr>
          <w:rFonts w:ascii="Times New Roman" w:hAnsi="Times New Roman"/>
          <w:i/>
          <w:iCs/>
          <w:sz w:val="20"/>
          <w:szCs w:val="20"/>
        </w:rPr>
        <w:t>Journal of Marketing Strategies</w:t>
      </w:r>
      <w:r w:rsidRPr="005C7BC4">
        <w:rPr>
          <w:rFonts w:ascii="Times New Roman" w:hAnsi="Times New Roman"/>
          <w:sz w:val="20"/>
          <w:szCs w:val="20"/>
        </w:rPr>
        <w:t xml:space="preserve">, </w:t>
      </w:r>
      <w:r w:rsidRPr="005C7BC4">
        <w:rPr>
          <w:rFonts w:ascii="Times New Roman" w:hAnsi="Times New Roman"/>
          <w:i/>
          <w:iCs/>
          <w:sz w:val="20"/>
          <w:szCs w:val="20"/>
        </w:rPr>
        <w:t>3</w:t>
      </w:r>
      <w:r w:rsidRPr="005C7BC4">
        <w:rPr>
          <w:rFonts w:ascii="Times New Roman" w:hAnsi="Times New Roman"/>
          <w:sz w:val="20"/>
          <w:szCs w:val="20"/>
        </w:rPr>
        <w:t>(3), 111–131. https://doi.org/10.52633/jms.v3i3.125</w:t>
      </w:r>
    </w:p>
    <w:p w14:paraId="4AFAF338" w14:textId="7BB51836"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Ismael, A. S., Amin ,Mohammad Bin, Ali,</w:t>
      </w:r>
      <w:r w:rsidR="00A747A4">
        <w:rPr>
          <w:rFonts w:ascii="Times New Roman" w:hAnsi="Times New Roman"/>
          <w:sz w:val="20"/>
          <w:szCs w:val="20"/>
        </w:rPr>
        <w:t xml:space="preserve"> </w:t>
      </w:r>
      <w:r w:rsidRPr="005C7BC4">
        <w:rPr>
          <w:rFonts w:ascii="Times New Roman" w:hAnsi="Times New Roman"/>
          <w:sz w:val="20"/>
          <w:szCs w:val="20"/>
        </w:rPr>
        <w:t>Mohammed Julfikar, Hajdú ,Zita, &amp; and Péter, B. (2025). Relationship between social media marketing and young customers’ purchase intention towards online shopping.</w:t>
      </w:r>
      <w:r w:rsidR="00102FE5">
        <w:rPr>
          <w:rFonts w:ascii="Times New Roman" w:hAnsi="Times New Roman"/>
          <w:sz w:val="20"/>
          <w:szCs w:val="20"/>
        </w:rPr>
        <w:t xml:space="preserve"> </w:t>
      </w:r>
      <w:r w:rsidRPr="005C7BC4">
        <w:rPr>
          <w:rFonts w:ascii="Times New Roman" w:hAnsi="Times New Roman"/>
          <w:i/>
          <w:iCs/>
          <w:sz w:val="20"/>
          <w:szCs w:val="20"/>
        </w:rPr>
        <w:t xml:space="preserve">Cogent </w:t>
      </w:r>
      <w:r w:rsidRPr="005C7BC4">
        <w:rPr>
          <w:rFonts w:ascii="Times New Roman" w:hAnsi="Times New Roman"/>
          <w:i/>
          <w:iCs/>
          <w:sz w:val="20"/>
          <w:szCs w:val="20"/>
        </w:rPr>
        <w:lastRenderedPageBreak/>
        <w:t>Social Sciences</w:t>
      </w:r>
      <w:r w:rsidRPr="005C7BC4">
        <w:rPr>
          <w:rFonts w:ascii="Times New Roman" w:hAnsi="Times New Roman"/>
          <w:sz w:val="20"/>
          <w:szCs w:val="20"/>
        </w:rPr>
        <w:t xml:space="preserve">, </w:t>
      </w:r>
      <w:r w:rsidRPr="005C7BC4">
        <w:rPr>
          <w:rFonts w:ascii="Times New Roman" w:hAnsi="Times New Roman"/>
          <w:i/>
          <w:iCs/>
          <w:sz w:val="20"/>
          <w:szCs w:val="20"/>
        </w:rPr>
        <w:t>11</w:t>
      </w:r>
      <w:r w:rsidRPr="005C7BC4">
        <w:rPr>
          <w:rFonts w:ascii="Times New Roman" w:hAnsi="Times New Roman"/>
          <w:sz w:val="20"/>
          <w:szCs w:val="20"/>
        </w:rPr>
        <w:t>(1), 2459881.</w:t>
      </w:r>
      <w:r w:rsidR="00102FE5">
        <w:rPr>
          <w:rFonts w:ascii="Times New Roman" w:hAnsi="Times New Roman"/>
          <w:sz w:val="20"/>
          <w:szCs w:val="20"/>
        </w:rPr>
        <w:t xml:space="preserve"> </w:t>
      </w:r>
      <w:r w:rsidRPr="005C7BC4">
        <w:rPr>
          <w:rFonts w:ascii="Times New Roman" w:hAnsi="Times New Roman"/>
          <w:sz w:val="20"/>
          <w:szCs w:val="20"/>
        </w:rPr>
        <w:t>https://doi.org/10.1080/23311886.2025.2459881</w:t>
      </w:r>
    </w:p>
    <w:p w14:paraId="18517AFF" w14:textId="7777777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Karamchandani, S., Shukla, S., &amp; Shukla, K. (2025). From Trust to Transaction: The Role of Micro-Influencer Image Satisfaction and Advertising Trust in Shaping Purchase Intentions. </w:t>
      </w:r>
      <w:r w:rsidRPr="005C7BC4">
        <w:rPr>
          <w:rFonts w:ascii="Times New Roman" w:hAnsi="Times New Roman"/>
          <w:i/>
          <w:iCs/>
          <w:sz w:val="20"/>
          <w:szCs w:val="20"/>
        </w:rPr>
        <w:t>Journal of Creative Communications</w:t>
      </w:r>
      <w:r w:rsidRPr="005C7BC4">
        <w:rPr>
          <w:rFonts w:ascii="Times New Roman" w:hAnsi="Times New Roman"/>
          <w:sz w:val="20"/>
          <w:szCs w:val="20"/>
        </w:rPr>
        <w:t>, 09732586241305769. https://doi.org/10.1177/09732586241305769</w:t>
      </w:r>
    </w:p>
    <w:p w14:paraId="08E83F57" w14:textId="1AABC34B"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Kawai, N., &amp; and Sibunruang, H. (n.d.). Entrepreneurs’ self-efficacy and business opportunity identification during COVID-19: The moderating role of social media interactions. </w:t>
      </w:r>
      <w:r w:rsidRPr="005C7BC4">
        <w:rPr>
          <w:rFonts w:ascii="Times New Roman" w:hAnsi="Times New Roman"/>
          <w:i/>
          <w:iCs/>
          <w:sz w:val="20"/>
          <w:szCs w:val="20"/>
        </w:rPr>
        <w:t>Entrepreneurship &amp; Regional Development</w:t>
      </w:r>
      <w:r w:rsidRPr="005C7BC4">
        <w:rPr>
          <w:rFonts w:ascii="Times New Roman" w:hAnsi="Times New Roman"/>
          <w:sz w:val="20"/>
          <w:szCs w:val="20"/>
        </w:rPr>
        <w:t>,</w:t>
      </w:r>
      <w:r w:rsidR="008868CB">
        <w:rPr>
          <w:rFonts w:ascii="Times New Roman" w:hAnsi="Times New Roman"/>
          <w:sz w:val="20"/>
          <w:szCs w:val="20"/>
        </w:rPr>
        <w:t xml:space="preserve"> </w:t>
      </w:r>
      <w:r w:rsidRPr="005C7BC4">
        <w:rPr>
          <w:rFonts w:ascii="Times New Roman" w:hAnsi="Times New Roman"/>
          <w:i/>
          <w:iCs/>
          <w:sz w:val="20"/>
          <w:szCs w:val="20"/>
        </w:rPr>
        <w:t>0</w:t>
      </w:r>
      <w:r w:rsidRPr="005C7BC4">
        <w:rPr>
          <w:rFonts w:ascii="Times New Roman" w:hAnsi="Times New Roman"/>
          <w:sz w:val="20"/>
          <w:szCs w:val="20"/>
        </w:rPr>
        <w:t>(0),</w:t>
      </w:r>
      <w:r w:rsidR="008868CB">
        <w:rPr>
          <w:rFonts w:ascii="Times New Roman" w:hAnsi="Times New Roman"/>
          <w:sz w:val="20"/>
          <w:szCs w:val="20"/>
        </w:rPr>
        <w:t xml:space="preserve"> </w:t>
      </w:r>
      <w:r w:rsidRPr="005C7BC4">
        <w:rPr>
          <w:rFonts w:ascii="Times New Roman" w:hAnsi="Times New Roman"/>
          <w:sz w:val="20"/>
          <w:szCs w:val="20"/>
        </w:rPr>
        <w:t>1–23.</w:t>
      </w:r>
      <w:r w:rsidR="008868CB">
        <w:rPr>
          <w:rFonts w:ascii="Times New Roman" w:hAnsi="Times New Roman"/>
          <w:sz w:val="20"/>
          <w:szCs w:val="20"/>
        </w:rPr>
        <w:t xml:space="preserve"> </w:t>
      </w:r>
      <w:r w:rsidRPr="005C7BC4">
        <w:rPr>
          <w:rFonts w:ascii="Times New Roman" w:hAnsi="Times New Roman"/>
          <w:sz w:val="20"/>
          <w:szCs w:val="20"/>
        </w:rPr>
        <w:t>https://doi.org/10.1080/08985626.2025.2455614</w:t>
      </w:r>
    </w:p>
    <w:p w14:paraId="50D290A5" w14:textId="7777777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Kim, J., Melton, R., Min, J. E., &amp; Kim, B. Y. (2020). Who says what?: Exploring the impacts of content type and blog type on brand credibility, brand similarity and eWOM intention. </w:t>
      </w:r>
      <w:r w:rsidRPr="005C7BC4">
        <w:rPr>
          <w:rFonts w:ascii="Times New Roman" w:hAnsi="Times New Roman"/>
          <w:i/>
          <w:iCs/>
          <w:sz w:val="20"/>
          <w:szCs w:val="20"/>
        </w:rPr>
        <w:t>Journal of Fashion Marketing and Management: An International Journal</w:t>
      </w:r>
      <w:r w:rsidRPr="005C7BC4">
        <w:rPr>
          <w:rFonts w:ascii="Times New Roman" w:hAnsi="Times New Roman"/>
          <w:sz w:val="20"/>
          <w:szCs w:val="20"/>
        </w:rPr>
        <w:t xml:space="preserve">, </w:t>
      </w:r>
      <w:r w:rsidRPr="005C7BC4">
        <w:rPr>
          <w:rFonts w:ascii="Times New Roman" w:hAnsi="Times New Roman"/>
          <w:i/>
          <w:iCs/>
          <w:sz w:val="20"/>
          <w:szCs w:val="20"/>
        </w:rPr>
        <w:t>24</w:t>
      </w:r>
      <w:r w:rsidRPr="005C7BC4">
        <w:rPr>
          <w:rFonts w:ascii="Times New Roman" w:hAnsi="Times New Roman"/>
          <w:sz w:val="20"/>
          <w:szCs w:val="20"/>
        </w:rPr>
        <w:t>(4), 611–630. https://doi.org/10.1108/JFMM-03-2019-0041</w:t>
      </w:r>
    </w:p>
    <w:p w14:paraId="676588E2" w14:textId="7777777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Kwon, J.-H., Jung, S.-H., Choi, H.-J., &amp; Kim, J. (2020). Antecedent factors that affect restaurant brand trust and brand loyalty: Focusing on US and Korean consumers. </w:t>
      </w:r>
      <w:r w:rsidRPr="005C7BC4">
        <w:rPr>
          <w:rFonts w:ascii="Times New Roman" w:hAnsi="Times New Roman"/>
          <w:i/>
          <w:iCs/>
          <w:sz w:val="20"/>
          <w:szCs w:val="20"/>
        </w:rPr>
        <w:t>Journal of Product &amp;amp; Brand Management</w:t>
      </w:r>
      <w:r w:rsidRPr="005C7BC4">
        <w:rPr>
          <w:rFonts w:ascii="Times New Roman" w:hAnsi="Times New Roman"/>
          <w:sz w:val="20"/>
          <w:szCs w:val="20"/>
        </w:rPr>
        <w:t xml:space="preserve">, </w:t>
      </w:r>
      <w:r w:rsidRPr="005C7BC4">
        <w:rPr>
          <w:rFonts w:ascii="Times New Roman" w:hAnsi="Times New Roman"/>
          <w:i/>
          <w:iCs/>
          <w:sz w:val="20"/>
          <w:szCs w:val="20"/>
        </w:rPr>
        <w:t>30</w:t>
      </w:r>
      <w:r w:rsidRPr="005C7BC4">
        <w:rPr>
          <w:rFonts w:ascii="Times New Roman" w:hAnsi="Times New Roman"/>
          <w:sz w:val="20"/>
          <w:szCs w:val="20"/>
        </w:rPr>
        <w:t>(7), 990–1015. https://doi.org/10.1108/JPBM-02-2020-2763</w:t>
      </w:r>
    </w:p>
    <w:p w14:paraId="3D413A3E" w14:textId="77777777" w:rsid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Liang, W.-Y., Huang, C.-C., Tseng, T.-L. (Bill), &amp; Chen, J.-C. (2025). The impact of mandatory disclosure on rewarding online reviews based on S-O-R theory. </w:t>
      </w:r>
      <w:r w:rsidRPr="005C7BC4">
        <w:rPr>
          <w:rFonts w:ascii="Times New Roman" w:hAnsi="Times New Roman"/>
          <w:i/>
          <w:iCs/>
          <w:sz w:val="20"/>
          <w:szCs w:val="20"/>
        </w:rPr>
        <w:t>Asia Pacific Journal of Marketing and Logistics</w:t>
      </w:r>
      <w:r w:rsidRPr="005C7BC4">
        <w:rPr>
          <w:rFonts w:ascii="Times New Roman" w:hAnsi="Times New Roman"/>
          <w:sz w:val="20"/>
          <w:szCs w:val="20"/>
        </w:rPr>
        <w:t xml:space="preserve">, </w:t>
      </w:r>
      <w:r w:rsidRPr="005C7BC4">
        <w:rPr>
          <w:rFonts w:ascii="Times New Roman" w:hAnsi="Times New Roman"/>
          <w:i/>
          <w:iCs/>
          <w:sz w:val="20"/>
          <w:szCs w:val="20"/>
        </w:rPr>
        <w:t>ahead-of-print</w:t>
      </w:r>
      <w:r w:rsidRPr="005C7BC4">
        <w:rPr>
          <w:rFonts w:ascii="Times New Roman" w:hAnsi="Times New Roman"/>
          <w:sz w:val="20"/>
          <w:szCs w:val="20"/>
        </w:rPr>
        <w:t>(ahead-of-print). https://doi.org/10.1108/APJML-08-2024-1131</w:t>
      </w:r>
    </w:p>
    <w:p w14:paraId="6D294F40" w14:textId="39CDA6E7" w:rsidR="00833281" w:rsidRPr="00833281" w:rsidRDefault="00833281" w:rsidP="00B508FB">
      <w:pPr>
        <w:pStyle w:val="Bibliography"/>
        <w:spacing w:line="240" w:lineRule="auto"/>
        <w:ind w:left="426" w:hanging="426"/>
        <w:jc w:val="both"/>
        <w:rPr>
          <w:rFonts w:ascii="Times New Roman" w:hAnsi="Times New Roman"/>
          <w:sz w:val="20"/>
          <w:szCs w:val="20"/>
        </w:rPr>
      </w:pPr>
      <w:r w:rsidRPr="00794D4B">
        <w:rPr>
          <w:rFonts w:ascii="Times New Roman" w:hAnsi="Times New Roman"/>
          <w:sz w:val="20"/>
          <w:szCs w:val="20"/>
        </w:rPr>
        <w:t xml:space="preserve">Library of Congress. (2019). </w:t>
      </w:r>
      <w:r w:rsidRPr="00794D4B">
        <w:rPr>
          <w:rFonts w:ascii="Times New Roman" w:hAnsi="Times New Roman"/>
          <w:i/>
          <w:iCs/>
          <w:sz w:val="20"/>
          <w:szCs w:val="20"/>
        </w:rPr>
        <w:t>Connecting Indonesia: Facebook’s social and economic impact in Indonesia</w:t>
      </w:r>
      <w:r w:rsidRPr="00794D4B">
        <w:rPr>
          <w:rFonts w:ascii="Times New Roman" w:hAnsi="Times New Roman"/>
          <w:sz w:val="20"/>
          <w:szCs w:val="20"/>
        </w:rPr>
        <w:t xml:space="preserve"> [Image]. Library of Congress, Washington, D.C. 20540 USA. https://www.loc.gov/item/2021307660/</w:t>
      </w:r>
    </w:p>
    <w:p w14:paraId="0A6424D5" w14:textId="7777777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Makhetha-Kosi, P., Matlala, N., Shumba, K., &amp; Shambare, R. (2025). Social Media, Reference Groups, and Their Brands. In A. Gbadamosi (Ed.), </w:t>
      </w:r>
      <w:r w:rsidRPr="005C7BC4">
        <w:rPr>
          <w:rFonts w:ascii="Times New Roman" w:hAnsi="Times New Roman"/>
          <w:i/>
          <w:iCs/>
          <w:sz w:val="20"/>
          <w:szCs w:val="20"/>
        </w:rPr>
        <w:t>Brands, Branding, and Consumerism: Personal and Social Influences on Consumption</w:t>
      </w:r>
      <w:r w:rsidRPr="005C7BC4">
        <w:rPr>
          <w:rFonts w:ascii="Times New Roman" w:hAnsi="Times New Roman"/>
          <w:sz w:val="20"/>
          <w:szCs w:val="20"/>
        </w:rPr>
        <w:t xml:space="preserve"> (pp. 149–181). Springer Nature Switzerland. https://doi.org/10.1007/978-3-031-80859-3_4</w:t>
      </w:r>
    </w:p>
    <w:p w14:paraId="3EE5BDB8" w14:textId="5CB1708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Malangke, A. (2025). </w:t>
      </w:r>
      <w:r w:rsidRPr="005C7BC4">
        <w:rPr>
          <w:rFonts w:ascii="Times New Roman" w:hAnsi="Times New Roman"/>
          <w:i/>
          <w:iCs/>
          <w:sz w:val="20"/>
          <w:szCs w:val="20"/>
        </w:rPr>
        <w:t>The Future of Brand Ambassadors in Digital Business: Trends, Challenges, and Opportunities</w:t>
      </w:r>
      <w:r w:rsidRPr="005C7BC4">
        <w:rPr>
          <w:rFonts w:ascii="Times New Roman" w:hAnsi="Times New Roman"/>
          <w:sz w:val="20"/>
          <w:szCs w:val="20"/>
        </w:rPr>
        <w:t xml:space="preserve"> (SSRN Scholarly Paper 5126945). Social Science Research</w:t>
      </w:r>
      <w:r w:rsidR="008A467F">
        <w:rPr>
          <w:rFonts w:ascii="Times New Roman" w:hAnsi="Times New Roman"/>
          <w:sz w:val="20"/>
          <w:szCs w:val="20"/>
        </w:rPr>
        <w:t xml:space="preserve"> </w:t>
      </w:r>
      <w:r w:rsidRPr="005C7BC4">
        <w:rPr>
          <w:rFonts w:ascii="Times New Roman" w:hAnsi="Times New Roman"/>
          <w:sz w:val="20"/>
          <w:szCs w:val="20"/>
        </w:rPr>
        <w:t>Network.</w:t>
      </w:r>
      <w:r w:rsidR="008A467F">
        <w:rPr>
          <w:rFonts w:ascii="Times New Roman" w:hAnsi="Times New Roman"/>
          <w:sz w:val="20"/>
          <w:szCs w:val="20"/>
        </w:rPr>
        <w:t xml:space="preserve"> h</w:t>
      </w:r>
      <w:r w:rsidRPr="005C7BC4">
        <w:rPr>
          <w:rFonts w:ascii="Times New Roman" w:hAnsi="Times New Roman"/>
          <w:sz w:val="20"/>
          <w:szCs w:val="20"/>
        </w:rPr>
        <w:t>ttps://doi.org/10.2139/ssrn.5126945</w:t>
      </w:r>
    </w:p>
    <w:p w14:paraId="0EAC1A7B" w14:textId="7777777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Mallik, S. K., Imran Uddin, Farzana Akter, A. S. M.Shafin Rahman, &amp; M Abeedur Rahman. (2025). Evaluating the influence of customer reviews and consumer trust on online purchase </w:t>
      </w:r>
      <w:r w:rsidRPr="005C7BC4">
        <w:rPr>
          <w:rFonts w:ascii="Times New Roman" w:hAnsi="Times New Roman"/>
          <w:sz w:val="20"/>
          <w:szCs w:val="20"/>
        </w:rPr>
        <w:t xml:space="preserve">behavior. </w:t>
      </w:r>
      <w:r w:rsidRPr="005C7BC4">
        <w:rPr>
          <w:rFonts w:ascii="Times New Roman" w:hAnsi="Times New Roman"/>
          <w:i/>
          <w:iCs/>
          <w:sz w:val="20"/>
          <w:szCs w:val="20"/>
        </w:rPr>
        <w:t>World Journal of Advanced Research and Reviews</w:t>
      </w:r>
      <w:r w:rsidRPr="005C7BC4">
        <w:rPr>
          <w:rFonts w:ascii="Times New Roman" w:hAnsi="Times New Roman"/>
          <w:sz w:val="20"/>
          <w:szCs w:val="20"/>
        </w:rPr>
        <w:t xml:space="preserve">, </w:t>
      </w:r>
      <w:r w:rsidRPr="005C7BC4">
        <w:rPr>
          <w:rFonts w:ascii="Times New Roman" w:hAnsi="Times New Roman"/>
          <w:i/>
          <w:iCs/>
          <w:sz w:val="20"/>
          <w:szCs w:val="20"/>
        </w:rPr>
        <w:t>25</w:t>
      </w:r>
      <w:r w:rsidRPr="005C7BC4">
        <w:rPr>
          <w:rFonts w:ascii="Times New Roman" w:hAnsi="Times New Roman"/>
          <w:sz w:val="20"/>
          <w:szCs w:val="20"/>
        </w:rPr>
        <w:t>(1), 423–432. https://doi.org/10.30574/wjarr.2025.25.1.0015</w:t>
      </w:r>
    </w:p>
    <w:p w14:paraId="7B80A3F7" w14:textId="7777777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Mesiya, A. Y., Bashir, M. A., Quresh, M. A., Khan, M. A., &amp; N/A. (2020). The Influence of Adtrust (Trust in Advertising) on Current and Future Purchases of Consumers: A Study of Hair Products in Pakistan. </w:t>
      </w:r>
      <w:r w:rsidRPr="005C7BC4">
        <w:rPr>
          <w:rFonts w:ascii="Times New Roman" w:hAnsi="Times New Roman"/>
          <w:i/>
          <w:iCs/>
          <w:sz w:val="20"/>
          <w:szCs w:val="20"/>
        </w:rPr>
        <w:t>IBT Journal of Business Studies (JBS)</w:t>
      </w:r>
      <w:r w:rsidRPr="005C7BC4">
        <w:rPr>
          <w:rFonts w:ascii="Times New Roman" w:hAnsi="Times New Roman"/>
          <w:sz w:val="20"/>
          <w:szCs w:val="20"/>
        </w:rPr>
        <w:t xml:space="preserve">, </w:t>
      </w:r>
      <w:r w:rsidRPr="005C7BC4">
        <w:rPr>
          <w:rFonts w:ascii="Times New Roman" w:hAnsi="Times New Roman"/>
          <w:i/>
          <w:iCs/>
          <w:sz w:val="20"/>
          <w:szCs w:val="20"/>
        </w:rPr>
        <w:t>16</w:t>
      </w:r>
      <w:r w:rsidRPr="005C7BC4">
        <w:rPr>
          <w:rFonts w:ascii="Times New Roman" w:hAnsi="Times New Roman"/>
          <w:sz w:val="20"/>
          <w:szCs w:val="20"/>
        </w:rPr>
        <w:t>(1), Article 1. https://doi.org/10.46745/ilma.jbs.2020.16.01.03</w:t>
      </w:r>
    </w:p>
    <w:p w14:paraId="111F3F48" w14:textId="7777777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Moschis, G. P., &amp; ChurchillJr., G. A. (1978). Consumer Socialization: A Theoretical and Empirical Analysis. </w:t>
      </w:r>
      <w:r w:rsidRPr="005C7BC4">
        <w:rPr>
          <w:rFonts w:ascii="Times New Roman" w:hAnsi="Times New Roman"/>
          <w:i/>
          <w:iCs/>
          <w:sz w:val="20"/>
          <w:szCs w:val="20"/>
        </w:rPr>
        <w:t>Journal of Marketing Research</w:t>
      </w:r>
      <w:r w:rsidRPr="005C7BC4">
        <w:rPr>
          <w:rFonts w:ascii="Times New Roman" w:hAnsi="Times New Roman"/>
          <w:sz w:val="20"/>
          <w:szCs w:val="20"/>
        </w:rPr>
        <w:t xml:space="preserve">, </w:t>
      </w:r>
      <w:r w:rsidRPr="005C7BC4">
        <w:rPr>
          <w:rFonts w:ascii="Times New Roman" w:hAnsi="Times New Roman"/>
          <w:i/>
          <w:iCs/>
          <w:sz w:val="20"/>
          <w:szCs w:val="20"/>
        </w:rPr>
        <w:t>15</w:t>
      </w:r>
      <w:r w:rsidRPr="005C7BC4">
        <w:rPr>
          <w:rFonts w:ascii="Times New Roman" w:hAnsi="Times New Roman"/>
          <w:sz w:val="20"/>
          <w:szCs w:val="20"/>
        </w:rPr>
        <w:t>(4), 599–609. https://doi.org/10.1177/002224377801500409</w:t>
      </w:r>
    </w:p>
    <w:p w14:paraId="76CB6D11" w14:textId="77777777" w:rsid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Oliveira, J., Pereira, C., &amp; Oliveira, A. (2025). The impact of exogenous shocks on strategy, business models and product development in the Portuguese footwear industry. </w:t>
      </w:r>
      <w:r w:rsidRPr="005C7BC4">
        <w:rPr>
          <w:rFonts w:ascii="Times New Roman" w:hAnsi="Times New Roman"/>
          <w:i/>
          <w:iCs/>
          <w:sz w:val="20"/>
          <w:szCs w:val="20"/>
        </w:rPr>
        <w:t>International Journal of Organizational Analysis</w:t>
      </w:r>
      <w:r w:rsidRPr="005C7BC4">
        <w:rPr>
          <w:rFonts w:ascii="Times New Roman" w:hAnsi="Times New Roman"/>
          <w:sz w:val="20"/>
          <w:szCs w:val="20"/>
        </w:rPr>
        <w:t xml:space="preserve">, </w:t>
      </w:r>
      <w:r w:rsidRPr="005C7BC4">
        <w:rPr>
          <w:rFonts w:ascii="Times New Roman" w:hAnsi="Times New Roman"/>
          <w:i/>
          <w:iCs/>
          <w:sz w:val="20"/>
          <w:szCs w:val="20"/>
        </w:rPr>
        <w:t>ahead-of-print</w:t>
      </w:r>
      <w:r w:rsidRPr="005C7BC4">
        <w:rPr>
          <w:rFonts w:ascii="Times New Roman" w:hAnsi="Times New Roman"/>
          <w:sz w:val="20"/>
          <w:szCs w:val="20"/>
        </w:rPr>
        <w:t>(ahead-of-print). https://doi.org/10.1108/IJOA-08-2024-4706</w:t>
      </w:r>
    </w:p>
    <w:p w14:paraId="1DA772A1" w14:textId="5071A82D" w:rsidR="00833281" w:rsidRPr="00833281" w:rsidRDefault="00833281" w:rsidP="00B508FB">
      <w:pPr>
        <w:pStyle w:val="Bibliography"/>
        <w:spacing w:line="240" w:lineRule="auto"/>
        <w:ind w:left="426" w:hanging="426"/>
        <w:jc w:val="both"/>
        <w:rPr>
          <w:rFonts w:ascii="Times New Roman" w:hAnsi="Times New Roman"/>
          <w:sz w:val="20"/>
          <w:szCs w:val="20"/>
        </w:rPr>
      </w:pPr>
      <w:r w:rsidRPr="00794D4B">
        <w:rPr>
          <w:rFonts w:ascii="Times New Roman" w:hAnsi="Times New Roman"/>
          <w:sz w:val="20"/>
          <w:szCs w:val="20"/>
        </w:rPr>
        <w:t xml:space="preserve">Omar, A. M., &amp; Atteya, N. (2021). The Impact of Digital Marketing on Consumer Buying Decision Process in the Egyptian Market. </w:t>
      </w:r>
      <w:r w:rsidRPr="00794D4B">
        <w:rPr>
          <w:rFonts w:ascii="Times New Roman" w:hAnsi="Times New Roman"/>
          <w:i/>
          <w:iCs/>
          <w:sz w:val="20"/>
          <w:szCs w:val="20"/>
        </w:rPr>
        <w:t>International Journal of Business and Management</w:t>
      </w:r>
      <w:r w:rsidRPr="00794D4B">
        <w:rPr>
          <w:rFonts w:ascii="Times New Roman" w:hAnsi="Times New Roman"/>
          <w:sz w:val="20"/>
          <w:szCs w:val="20"/>
        </w:rPr>
        <w:t xml:space="preserve">, </w:t>
      </w:r>
      <w:r w:rsidRPr="00794D4B">
        <w:rPr>
          <w:rFonts w:ascii="Times New Roman" w:hAnsi="Times New Roman"/>
          <w:i/>
          <w:iCs/>
          <w:sz w:val="20"/>
          <w:szCs w:val="20"/>
        </w:rPr>
        <w:t>15</w:t>
      </w:r>
      <w:r w:rsidRPr="00794D4B">
        <w:rPr>
          <w:rFonts w:ascii="Times New Roman" w:hAnsi="Times New Roman"/>
          <w:sz w:val="20"/>
          <w:szCs w:val="20"/>
        </w:rPr>
        <w:t>(7), 120–120.</w:t>
      </w:r>
    </w:p>
    <w:p w14:paraId="7524230D" w14:textId="7777777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Onalaja, J., Shahra, E. Q., Basurra, S., &amp; Jabbar, W. A. (2024). Image Classifier for an Online Footwear Marketplace to Distinguish between Counterfeit and Real Sneakers for Resale. </w:t>
      </w:r>
      <w:r w:rsidRPr="005C7BC4">
        <w:rPr>
          <w:rFonts w:ascii="Times New Roman" w:hAnsi="Times New Roman"/>
          <w:i/>
          <w:iCs/>
          <w:sz w:val="20"/>
          <w:szCs w:val="20"/>
        </w:rPr>
        <w:t>Sensors</w:t>
      </w:r>
      <w:r w:rsidRPr="005C7BC4">
        <w:rPr>
          <w:rFonts w:ascii="Times New Roman" w:hAnsi="Times New Roman"/>
          <w:sz w:val="20"/>
          <w:szCs w:val="20"/>
        </w:rPr>
        <w:t xml:space="preserve">, </w:t>
      </w:r>
      <w:r w:rsidRPr="005C7BC4">
        <w:rPr>
          <w:rFonts w:ascii="Times New Roman" w:hAnsi="Times New Roman"/>
          <w:i/>
          <w:iCs/>
          <w:sz w:val="20"/>
          <w:szCs w:val="20"/>
        </w:rPr>
        <w:t>24</w:t>
      </w:r>
      <w:r w:rsidRPr="005C7BC4">
        <w:rPr>
          <w:rFonts w:ascii="Times New Roman" w:hAnsi="Times New Roman"/>
          <w:sz w:val="20"/>
          <w:szCs w:val="20"/>
        </w:rPr>
        <w:t>(10), Article 10. https://doi.org/10.3390/s24103030</w:t>
      </w:r>
    </w:p>
    <w:p w14:paraId="0661AFEC" w14:textId="7777777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Parashakti, R. D., Febrian, W. D., Tarmizi, A., Satria, E., Perkasa, D. H., &amp; Yuliana, L. (2024). The Role of Green Human Resource Management: Analysis of Organizational Culture, Innovation and Leadership. </w:t>
      </w:r>
      <w:r w:rsidRPr="005C7BC4">
        <w:rPr>
          <w:rFonts w:ascii="Times New Roman" w:hAnsi="Times New Roman"/>
          <w:i/>
          <w:iCs/>
          <w:sz w:val="20"/>
          <w:szCs w:val="20"/>
        </w:rPr>
        <w:t>Dinasti International Journal of Education Management And Social Science</w:t>
      </w:r>
      <w:r w:rsidRPr="005C7BC4">
        <w:rPr>
          <w:rFonts w:ascii="Times New Roman" w:hAnsi="Times New Roman"/>
          <w:sz w:val="20"/>
          <w:szCs w:val="20"/>
        </w:rPr>
        <w:t xml:space="preserve">, </w:t>
      </w:r>
      <w:r w:rsidRPr="005C7BC4">
        <w:rPr>
          <w:rFonts w:ascii="Times New Roman" w:hAnsi="Times New Roman"/>
          <w:i/>
          <w:iCs/>
          <w:sz w:val="20"/>
          <w:szCs w:val="20"/>
        </w:rPr>
        <w:t>6</w:t>
      </w:r>
      <w:r w:rsidRPr="005C7BC4">
        <w:rPr>
          <w:rFonts w:ascii="Times New Roman" w:hAnsi="Times New Roman"/>
          <w:sz w:val="20"/>
          <w:szCs w:val="20"/>
        </w:rPr>
        <w:t>(1), 475–485. https://doi.org/10.38035/dijemss.v6i1.3436</w:t>
      </w:r>
    </w:p>
    <w:p w14:paraId="6CA6B07F" w14:textId="7777777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Poetry, K., Ardiani, N. R., &amp; Yuliana, L. (2025). Brand Credibility and Brand Reputation on Brand Performance. </w:t>
      </w:r>
      <w:r w:rsidRPr="005C7BC4">
        <w:rPr>
          <w:rFonts w:ascii="Times New Roman" w:hAnsi="Times New Roman"/>
          <w:i/>
          <w:iCs/>
          <w:sz w:val="20"/>
          <w:szCs w:val="20"/>
        </w:rPr>
        <w:t>Journal of Applied Business Administration</w:t>
      </w:r>
      <w:r w:rsidRPr="005C7BC4">
        <w:rPr>
          <w:rFonts w:ascii="Times New Roman" w:hAnsi="Times New Roman"/>
          <w:sz w:val="20"/>
          <w:szCs w:val="20"/>
        </w:rPr>
        <w:t xml:space="preserve">, </w:t>
      </w:r>
      <w:r w:rsidRPr="005C7BC4">
        <w:rPr>
          <w:rFonts w:ascii="Times New Roman" w:hAnsi="Times New Roman"/>
          <w:i/>
          <w:iCs/>
          <w:sz w:val="20"/>
          <w:szCs w:val="20"/>
        </w:rPr>
        <w:t>9</w:t>
      </w:r>
      <w:r w:rsidRPr="005C7BC4">
        <w:rPr>
          <w:rFonts w:ascii="Times New Roman" w:hAnsi="Times New Roman"/>
          <w:sz w:val="20"/>
          <w:szCs w:val="20"/>
        </w:rPr>
        <w:t>(1), Article 1. https://doi.org/10.30871/jaba.9078</w:t>
      </w:r>
    </w:p>
    <w:p w14:paraId="51CDE814" w14:textId="7777777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Rafdi, A., Irawan, B., &amp; Yuliana, L. (2024). Analysis of Brand Credibility to Brand Reputation in Indomie Case Study. </w:t>
      </w:r>
      <w:r w:rsidRPr="005C7BC4">
        <w:rPr>
          <w:rFonts w:ascii="Times New Roman" w:hAnsi="Times New Roman"/>
          <w:i/>
          <w:iCs/>
          <w:sz w:val="20"/>
          <w:szCs w:val="20"/>
        </w:rPr>
        <w:t>JMK (Jurnal Manajemen Dan Kewirausahaan)</w:t>
      </w:r>
      <w:r w:rsidRPr="005C7BC4">
        <w:rPr>
          <w:rFonts w:ascii="Times New Roman" w:hAnsi="Times New Roman"/>
          <w:sz w:val="20"/>
          <w:szCs w:val="20"/>
        </w:rPr>
        <w:t xml:space="preserve">, </w:t>
      </w:r>
      <w:r w:rsidRPr="005C7BC4">
        <w:rPr>
          <w:rFonts w:ascii="Times New Roman" w:hAnsi="Times New Roman"/>
          <w:i/>
          <w:iCs/>
          <w:sz w:val="20"/>
          <w:szCs w:val="20"/>
        </w:rPr>
        <w:t>9</w:t>
      </w:r>
      <w:r w:rsidRPr="005C7BC4">
        <w:rPr>
          <w:rFonts w:ascii="Times New Roman" w:hAnsi="Times New Roman"/>
          <w:sz w:val="20"/>
          <w:szCs w:val="20"/>
        </w:rPr>
        <w:t>(3), Article 3. https://doi.org/10.32503/jmk.v9i3.6435</w:t>
      </w:r>
    </w:p>
    <w:p w14:paraId="634D2F7D" w14:textId="77777777" w:rsid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Rahman, S. ur, Saleem, S., Akhtar, S., Ali, T., &amp; Khan, M. A. (2014). </w:t>
      </w:r>
      <w:r w:rsidRPr="005C7BC4">
        <w:rPr>
          <w:rFonts w:ascii="Times New Roman" w:hAnsi="Times New Roman"/>
          <w:i/>
          <w:iCs/>
          <w:sz w:val="20"/>
          <w:szCs w:val="20"/>
        </w:rPr>
        <w:t>Consumers’ Adoption of Apparel Fashion: The Role of Innovativeness, Involvement, and Social Values</w:t>
      </w:r>
      <w:r w:rsidRPr="005C7BC4">
        <w:rPr>
          <w:rFonts w:ascii="Times New Roman" w:hAnsi="Times New Roman"/>
          <w:sz w:val="20"/>
          <w:szCs w:val="20"/>
        </w:rPr>
        <w:t>. https://osuva.uwasa.fi/handle/10024/12286</w:t>
      </w:r>
    </w:p>
    <w:p w14:paraId="2323C1A7" w14:textId="77777777" w:rsid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Rasul, A., Asim, M. M., &amp; Shin, D. (2025). Socially networked endorsements: Exploring the relationship between social identification and </w:t>
      </w:r>
      <w:r w:rsidRPr="005C7BC4">
        <w:rPr>
          <w:rFonts w:ascii="Times New Roman" w:hAnsi="Times New Roman"/>
          <w:sz w:val="20"/>
          <w:szCs w:val="20"/>
        </w:rPr>
        <w:lastRenderedPageBreak/>
        <w:t xml:space="preserve">online marketing in multicultural societies. </w:t>
      </w:r>
      <w:r w:rsidRPr="005C7BC4">
        <w:rPr>
          <w:rFonts w:ascii="Times New Roman" w:hAnsi="Times New Roman"/>
          <w:i/>
          <w:iCs/>
          <w:sz w:val="20"/>
          <w:szCs w:val="20"/>
        </w:rPr>
        <w:t>International Communication Gazette</w:t>
      </w:r>
      <w:r w:rsidRPr="005C7BC4">
        <w:rPr>
          <w:rFonts w:ascii="Times New Roman" w:hAnsi="Times New Roman"/>
          <w:sz w:val="20"/>
          <w:szCs w:val="20"/>
        </w:rPr>
        <w:t>, 17480485241307558. https://doi.org/10.1177/17480485241307558</w:t>
      </w:r>
    </w:p>
    <w:p w14:paraId="2DC8E515" w14:textId="7777777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Sabilla, E. F. N., &amp; Yuliana, L. (2025). Pengaruh Brand Awareness dan Brand Reputation terhadap Keputusan Pembelian Produk Merek Wardah. </w:t>
      </w:r>
      <w:r w:rsidRPr="005C7BC4">
        <w:rPr>
          <w:rFonts w:ascii="Times New Roman" w:hAnsi="Times New Roman"/>
          <w:i/>
          <w:iCs/>
          <w:sz w:val="20"/>
          <w:szCs w:val="20"/>
        </w:rPr>
        <w:t>Jurnal Manajemen Dan Bisnis Madani</w:t>
      </w:r>
      <w:r w:rsidRPr="005C7BC4">
        <w:rPr>
          <w:rFonts w:ascii="Times New Roman" w:hAnsi="Times New Roman"/>
          <w:sz w:val="20"/>
          <w:szCs w:val="20"/>
        </w:rPr>
        <w:t xml:space="preserve">, </w:t>
      </w:r>
      <w:r w:rsidRPr="005C7BC4">
        <w:rPr>
          <w:rFonts w:ascii="Times New Roman" w:hAnsi="Times New Roman"/>
          <w:i/>
          <w:iCs/>
          <w:sz w:val="20"/>
          <w:szCs w:val="20"/>
        </w:rPr>
        <w:t>7</w:t>
      </w:r>
      <w:r w:rsidRPr="005C7BC4">
        <w:rPr>
          <w:rFonts w:ascii="Times New Roman" w:hAnsi="Times New Roman"/>
          <w:sz w:val="20"/>
          <w:szCs w:val="20"/>
        </w:rPr>
        <w:t>(1), 29–43. https://doi.org/10.51353/jmbm.v7i1.1002</w:t>
      </w:r>
    </w:p>
    <w:p w14:paraId="0F092010" w14:textId="533B4249"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Saksono, A. S., &amp; Yuliana, L. (2024). An analysis of the Bango Soy Sauce Brand’s Reputation and Performance. </w:t>
      </w:r>
      <w:r w:rsidRPr="005C7BC4">
        <w:rPr>
          <w:rFonts w:ascii="Times New Roman" w:hAnsi="Times New Roman"/>
          <w:i/>
          <w:iCs/>
          <w:sz w:val="20"/>
          <w:szCs w:val="20"/>
        </w:rPr>
        <w:t>Jurnal Ekonomi</w:t>
      </w:r>
      <w:r w:rsidRPr="005C7BC4">
        <w:rPr>
          <w:rFonts w:ascii="Times New Roman" w:hAnsi="Times New Roman"/>
          <w:sz w:val="20"/>
          <w:szCs w:val="20"/>
        </w:rPr>
        <w:t xml:space="preserve">, </w:t>
      </w:r>
      <w:r w:rsidRPr="005C7BC4">
        <w:rPr>
          <w:rFonts w:ascii="Times New Roman" w:hAnsi="Times New Roman"/>
          <w:i/>
          <w:iCs/>
          <w:sz w:val="20"/>
          <w:szCs w:val="20"/>
        </w:rPr>
        <w:t>13</w:t>
      </w:r>
      <w:r w:rsidRPr="005C7BC4">
        <w:rPr>
          <w:rFonts w:ascii="Times New Roman" w:hAnsi="Times New Roman"/>
          <w:sz w:val="20"/>
          <w:szCs w:val="20"/>
        </w:rPr>
        <w:t>(01),Article</w:t>
      </w:r>
      <w:r w:rsidR="00F22F8C">
        <w:rPr>
          <w:rFonts w:ascii="Times New Roman" w:hAnsi="Times New Roman"/>
          <w:sz w:val="20"/>
          <w:szCs w:val="20"/>
        </w:rPr>
        <w:t xml:space="preserve"> </w:t>
      </w:r>
      <w:r w:rsidRPr="005C7BC4">
        <w:rPr>
          <w:rFonts w:ascii="Times New Roman" w:hAnsi="Times New Roman"/>
          <w:sz w:val="20"/>
          <w:szCs w:val="20"/>
        </w:rPr>
        <w:t>1.</w:t>
      </w:r>
    </w:p>
    <w:p w14:paraId="6C1FB996" w14:textId="7777777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Salsabila, R. Z., Yuliana, L., &amp; Diandra, D. (2025). Pengaruh Brand Familiarity Dan Perceived Quality Terhadap Brand Credibility (Studi Kasus Merek Skintific). </w:t>
      </w:r>
      <w:r w:rsidRPr="005C7BC4">
        <w:rPr>
          <w:rFonts w:ascii="Times New Roman" w:hAnsi="Times New Roman"/>
          <w:i/>
          <w:iCs/>
          <w:sz w:val="20"/>
          <w:szCs w:val="20"/>
        </w:rPr>
        <w:t>Jurnal Manajemen Dan Bisnis Madani</w:t>
      </w:r>
      <w:r w:rsidRPr="005C7BC4">
        <w:rPr>
          <w:rFonts w:ascii="Times New Roman" w:hAnsi="Times New Roman"/>
          <w:sz w:val="20"/>
          <w:szCs w:val="20"/>
        </w:rPr>
        <w:t xml:space="preserve">, </w:t>
      </w:r>
      <w:r w:rsidRPr="005C7BC4">
        <w:rPr>
          <w:rFonts w:ascii="Times New Roman" w:hAnsi="Times New Roman"/>
          <w:i/>
          <w:iCs/>
          <w:sz w:val="20"/>
          <w:szCs w:val="20"/>
        </w:rPr>
        <w:t>7</w:t>
      </w:r>
      <w:r w:rsidRPr="005C7BC4">
        <w:rPr>
          <w:rFonts w:ascii="Times New Roman" w:hAnsi="Times New Roman"/>
          <w:sz w:val="20"/>
          <w:szCs w:val="20"/>
        </w:rPr>
        <w:t>(1), 44–57. https://doi.org/10.51353/jmbm.v7i1.1003</w:t>
      </w:r>
    </w:p>
    <w:p w14:paraId="181F9D0A" w14:textId="7777777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Saqib, Z. A., Ikram, M., &amp; Qin, L. (2025). Mediating role of eWOM’s in green behavior interaction and corporate social responsibility: A stakeholder theory perspective. </w:t>
      </w:r>
      <w:r w:rsidRPr="005C7BC4">
        <w:rPr>
          <w:rFonts w:ascii="Times New Roman" w:hAnsi="Times New Roman"/>
          <w:i/>
          <w:iCs/>
          <w:sz w:val="20"/>
          <w:szCs w:val="20"/>
        </w:rPr>
        <w:t>International Journal of Ethics and Systems</w:t>
      </w:r>
      <w:r w:rsidRPr="005C7BC4">
        <w:rPr>
          <w:rFonts w:ascii="Times New Roman" w:hAnsi="Times New Roman"/>
          <w:sz w:val="20"/>
          <w:szCs w:val="20"/>
        </w:rPr>
        <w:t xml:space="preserve">, </w:t>
      </w:r>
      <w:r w:rsidRPr="005C7BC4">
        <w:rPr>
          <w:rFonts w:ascii="Times New Roman" w:hAnsi="Times New Roman"/>
          <w:i/>
          <w:iCs/>
          <w:sz w:val="20"/>
          <w:szCs w:val="20"/>
        </w:rPr>
        <w:t>ahead-of-print</w:t>
      </w:r>
      <w:r w:rsidRPr="005C7BC4">
        <w:rPr>
          <w:rFonts w:ascii="Times New Roman" w:hAnsi="Times New Roman"/>
          <w:sz w:val="20"/>
          <w:szCs w:val="20"/>
        </w:rPr>
        <w:t>(ahead-of-print). https://doi.org/10.1108/IJOES-10-2024-0336</w:t>
      </w:r>
    </w:p>
    <w:p w14:paraId="0FD851B1" w14:textId="7777777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Shah, A., &amp; Blevins, N. (2025). </w:t>
      </w:r>
      <w:r w:rsidRPr="005C7BC4">
        <w:rPr>
          <w:rFonts w:ascii="Times New Roman" w:hAnsi="Times New Roman"/>
          <w:i/>
          <w:iCs/>
          <w:sz w:val="20"/>
          <w:szCs w:val="20"/>
        </w:rPr>
        <w:t>Building Interactive Worlds: Designing immersive experiences for games, XR, and the metaverse (English Edition)</w:t>
      </w:r>
      <w:r w:rsidRPr="005C7BC4">
        <w:rPr>
          <w:rFonts w:ascii="Times New Roman" w:hAnsi="Times New Roman"/>
          <w:sz w:val="20"/>
          <w:szCs w:val="20"/>
        </w:rPr>
        <w:t>. BPB Publications.</w:t>
      </w:r>
    </w:p>
    <w:p w14:paraId="78C2AA98" w14:textId="7777777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Sobari, D., Perkasa, D. H., Wahdiniawati, S. A., Parashakti, R. D., &amp; Yuliana, L. (2024). Pengaruh Kepemimpinan Transformasional, Organizational Citizenship Behavior Dan Stres Kerja Terhadap Kinerja Karyawan. </w:t>
      </w:r>
      <w:r w:rsidRPr="005C7BC4">
        <w:rPr>
          <w:rFonts w:ascii="Times New Roman" w:hAnsi="Times New Roman"/>
          <w:i/>
          <w:iCs/>
          <w:sz w:val="20"/>
          <w:szCs w:val="20"/>
        </w:rPr>
        <w:t>Indo-Fintech Intellectuals: Journal of Economics and Business</w:t>
      </w:r>
      <w:r w:rsidRPr="005C7BC4">
        <w:rPr>
          <w:rFonts w:ascii="Times New Roman" w:hAnsi="Times New Roman"/>
          <w:sz w:val="20"/>
          <w:szCs w:val="20"/>
        </w:rPr>
        <w:t xml:space="preserve">, </w:t>
      </w:r>
      <w:r w:rsidRPr="005C7BC4">
        <w:rPr>
          <w:rFonts w:ascii="Times New Roman" w:hAnsi="Times New Roman"/>
          <w:i/>
          <w:iCs/>
          <w:sz w:val="20"/>
          <w:szCs w:val="20"/>
        </w:rPr>
        <w:t>4</w:t>
      </w:r>
      <w:r w:rsidRPr="005C7BC4">
        <w:rPr>
          <w:rFonts w:ascii="Times New Roman" w:hAnsi="Times New Roman"/>
          <w:sz w:val="20"/>
          <w:szCs w:val="20"/>
        </w:rPr>
        <w:t>(5), 2696–2707. https://doi.org/10.54373/ifijeb.v4i5.2169</w:t>
      </w:r>
    </w:p>
    <w:p w14:paraId="5F178B5E" w14:textId="7777777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Sohaib, M., Hui, P., Akram, U., Majeed, A., &amp; Tariq, A. (2020). How Social Factors Drive Electronic Word-of-Mouth on Social Networking Sites? In J. Xu, S. E. Ahmed, F. L. Cooke, &amp; G. Duca (Eds.), </w:t>
      </w:r>
      <w:r w:rsidRPr="005C7BC4">
        <w:rPr>
          <w:rFonts w:ascii="Times New Roman" w:hAnsi="Times New Roman"/>
          <w:i/>
          <w:iCs/>
          <w:sz w:val="20"/>
          <w:szCs w:val="20"/>
        </w:rPr>
        <w:t>Proceedings of the Thirteenth International Conference on Management Science and Engineering Management</w:t>
      </w:r>
      <w:r w:rsidRPr="005C7BC4">
        <w:rPr>
          <w:rFonts w:ascii="Times New Roman" w:hAnsi="Times New Roman"/>
          <w:sz w:val="20"/>
          <w:szCs w:val="20"/>
        </w:rPr>
        <w:t xml:space="preserve"> (pp. 574–585). Springer International Publishing. https://doi.org/10.1007/978-3-030-21255-1_44</w:t>
      </w:r>
    </w:p>
    <w:p w14:paraId="254A829F" w14:textId="7777777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Sugiono, B. P., Yuliana, L., Larasati, N., &amp; Febrian, W. D. (2025). Predicting Impulsive Buying Influenced by Hedonic Motivation and Socialization Motivation. </w:t>
      </w:r>
      <w:r w:rsidRPr="005C7BC4">
        <w:rPr>
          <w:rFonts w:ascii="Times New Roman" w:hAnsi="Times New Roman"/>
          <w:i/>
          <w:iCs/>
          <w:sz w:val="20"/>
          <w:szCs w:val="20"/>
        </w:rPr>
        <w:t>Jurnal Perspektif</w:t>
      </w:r>
      <w:r w:rsidRPr="005C7BC4">
        <w:rPr>
          <w:rFonts w:ascii="Times New Roman" w:hAnsi="Times New Roman"/>
          <w:sz w:val="20"/>
          <w:szCs w:val="20"/>
        </w:rPr>
        <w:t xml:space="preserve">, </w:t>
      </w:r>
      <w:r w:rsidRPr="005C7BC4">
        <w:rPr>
          <w:rFonts w:ascii="Times New Roman" w:hAnsi="Times New Roman"/>
          <w:i/>
          <w:iCs/>
          <w:sz w:val="20"/>
          <w:szCs w:val="20"/>
        </w:rPr>
        <w:t>23</w:t>
      </w:r>
      <w:r w:rsidRPr="005C7BC4">
        <w:rPr>
          <w:rFonts w:ascii="Times New Roman" w:hAnsi="Times New Roman"/>
          <w:sz w:val="20"/>
          <w:szCs w:val="20"/>
        </w:rPr>
        <w:t>(1), Article 1. https://doi.org/10.31294/jp.v23i1.24879</w:t>
      </w:r>
    </w:p>
    <w:p w14:paraId="3681CFB3" w14:textId="7777777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Suprapto, W., Hartono, K., &amp; Bendjeroua, H. (2020). Social Media Advertising and Consumer Perception on Purchase Intention. </w:t>
      </w:r>
      <w:r w:rsidRPr="005C7BC4">
        <w:rPr>
          <w:rFonts w:ascii="Times New Roman" w:hAnsi="Times New Roman"/>
          <w:i/>
          <w:iCs/>
          <w:sz w:val="20"/>
          <w:szCs w:val="20"/>
        </w:rPr>
        <w:t>SHS Web of Conferences</w:t>
      </w:r>
      <w:r w:rsidRPr="005C7BC4">
        <w:rPr>
          <w:rFonts w:ascii="Times New Roman" w:hAnsi="Times New Roman"/>
          <w:sz w:val="20"/>
          <w:szCs w:val="20"/>
        </w:rPr>
        <w:t xml:space="preserve">, </w:t>
      </w:r>
      <w:r w:rsidRPr="005C7BC4">
        <w:rPr>
          <w:rFonts w:ascii="Times New Roman" w:hAnsi="Times New Roman"/>
          <w:i/>
          <w:iCs/>
          <w:sz w:val="20"/>
          <w:szCs w:val="20"/>
        </w:rPr>
        <w:t>76</w:t>
      </w:r>
      <w:r w:rsidRPr="005C7BC4">
        <w:rPr>
          <w:rFonts w:ascii="Times New Roman" w:hAnsi="Times New Roman"/>
          <w:sz w:val="20"/>
          <w:szCs w:val="20"/>
        </w:rPr>
        <w:t>, 01055. https://doi.org/10.1051/shsconf/20207601055</w:t>
      </w:r>
    </w:p>
    <w:p w14:paraId="2D09D9E0" w14:textId="7777777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Tafolli, F., Qema, E., &amp; Hameli, K. (2025). The impact of electronic word-of-mouth on purchase </w:t>
      </w:r>
      <w:r w:rsidRPr="005C7BC4">
        <w:rPr>
          <w:rFonts w:ascii="Times New Roman" w:hAnsi="Times New Roman"/>
          <w:sz w:val="20"/>
          <w:szCs w:val="20"/>
        </w:rPr>
        <w:t xml:space="preserve">intention through brand image and brand trust in the fashion industry: Evidence from a developing country. </w:t>
      </w:r>
      <w:r w:rsidRPr="005C7BC4">
        <w:rPr>
          <w:rFonts w:ascii="Times New Roman" w:hAnsi="Times New Roman"/>
          <w:i/>
          <w:iCs/>
          <w:sz w:val="20"/>
          <w:szCs w:val="20"/>
        </w:rPr>
        <w:t>Research Journal of Textile and Apparel</w:t>
      </w:r>
      <w:r w:rsidRPr="005C7BC4">
        <w:rPr>
          <w:rFonts w:ascii="Times New Roman" w:hAnsi="Times New Roman"/>
          <w:sz w:val="20"/>
          <w:szCs w:val="20"/>
        </w:rPr>
        <w:t xml:space="preserve">, </w:t>
      </w:r>
      <w:r w:rsidRPr="005C7BC4">
        <w:rPr>
          <w:rFonts w:ascii="Times New Roman" w:hAnsi="Times New Roman"/>
          <w:i/>
          <w:iCs/>
          <w:sz w:val="20"/>
          <w:szCs w:val="20"/>
        </w:rPr>
        <w:t>ahead-of-print</w:t>
      </w:r>
      <w:r w:rsidRPr="005C7BC4">
        <w:rPr>
          <w:rFonts w:ascii="Times New Roman" w:hAnsi="Times New Roman"/>
          <w:sz w:val="20"/>
          <w:szCs w:val="20"/>
        </w:rPr>
        <w:t>(ahead-of-print). https://doi.org/10.1108/RJTA-07-2024-0131</w:t>
      </w:r>
    </w:p>
    <w:p w14:paraId="6DF823AA" w14:textId="77777777" w:rsid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Tarisca, K., Yuliana, L., &amp; Perkasa, D. H. (2024). The Influence of Perceived Quality on Brand Credibility. </w:t>
      </w:r>
      <w:r w:rsidRPr="005C7BC4">
        <w:rPr>
          <w:rFonts w:ascii="Times New Roman" w:hAnsi="Times New Roman"/>
          <w:i/>
          <w:iCs/>
          <w:sz w:val="20"/>
          <w:szCs w:val="20"/>
        </w:rPr>
        <w:t>Multidisipliner Knowledge</w:t>
      </w:r>
      <w:r w:rsidRPr="005C7BC4">
        <w:rPr>
          <w:rFonts w:ascii="Times New Roman" w:hAnsi="Times New Roman"/>
          <w:sz w:val="20"/>
          <w:szCs w:val="20"/>
        </w:rPr>
        <w:t xml:space="preserve">, </w:t>
      </w:r>
      <w:r w:rsidRPr="005C7BC4">
        <w:rPr>
          <w:rFonts w:ascii="Times New Roman" w:hAnsi="Times New Roman"/>
          <w:i/>
          <w:iCs/>
          <w:sz w:val="20"/>
          <w:szCs w:val="20"/>
        </w:rPr>
        <w:t>2</w:t>
      </w:r>
      <w:r w:rsidRPr="005C7BC4">
        <w:rPr>
          <w:rFonts w:ascii="Times New Roman" w:hAnsi="Times New Roman"/>
          <w:sz w:val="20"/>
          <w:szCs w:val="20"/>
        </w:rPr>
        <w:t>(1), Article 1.</w:t>
      </w:r>
    </w:p>
    <w:p w14:paraId="2B8EE321" w14:textId="76D8BDDE" w:rsidR="00833281" w:rsidRPr="00833281" w:rsidRDefault="00833281" w:rsidP="00B508FB">
      <w:pPr>
        <w:pStyle w:val="Bibliography"/>
        <w:spacing w:line="240" w:lineRule="auto"/>
        <w:ind w:left="426" w:hanging="426"/>
        <w:jc w:val="both"/>
        <w:rPr>
          <w:rFonts w:ascii="Times New Roman" w:hAnsi="Times New Roman"/>
          <w:sz w:val="20"/>
          <w:szCs w:val="20"/>
        </w:rPr>
      </w:pPr>
      <w:r w:rsidRPr="00794D4B">
        <w:rPr>
          <w:rFonts w:ascii="Times New Roman" w:hAnsi="Times New Roman"/>
          <w:sz w:val="20"/>
          <w:szCs w:val="20"/>
        </w:rPr>
        <w:t xml:space="preserve">Tatar, Ş. B., &amp; Eren-Erdoğmuş, İ. (2016). The effect of social media marketing on brand trust and brand loyalty for hotels. </w:t>
      </w:r>
      <w:r w:rsidRPr="00794D4B">
        <w:rPr>
          <w:rFonts w:ascii="Times New Roman" w:hAnsi="Times New Roman"/>
          <w:i/>
          <w:iCs/>
          <w:sz w:val="20"/>
          <w:szCs w:val="20"/>
        </w:rPr>
        <w:t>Information Technology &amp; Tourism</w:t>
      </w:r>
      <w:r w:rsidRPr="00794D4B">
        <w:rPr>
          <w:rFonts w:ascii="Times New Roman" w:hAnsi="Times New Roman"/>
          <w:sz w:val="20"/>
          <w:szCs w:val="20"/>
        </w:rPr>
        <w:t xml:space="preserve">, </w:t>
      </w:r>
      <w:r w:rsidRPr="00794D4B">
        <w:rPr>
          <w:rFonts w:ascii="Times New Roman" w:hAnsi="Times New Roman"/>
          <w:i/>
          <w:iCs/>
          <w:sz w:val="20"/>
          <w:szCs w:val="20"/>
        </w:rPr>
        <w:t>16</w:t>
      </w:r>
      <w:r w:rsidRPr="00794D4B">
        <w:rPr>
          <w:rFonts w:ascii="Times New Roman" w:hAnsi="Times New Roman"/>
          <w:sz w:val="20"/>
          <w:szCs w:val="20"/>
        </w:rPr>
        <w:t>(3), 249–263. https://doi.org/10.1007/s40558-015-0048-6</w:t>
      </w:r>
    </w:p>
    <w:p w14:paraId="637D20EC" w14:textId="7777777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Tatik, T., &amp; Setiawan, D. (2024). Does social media marketing important for MSMEs performance in Indonesia? </w:t>
      </w:r>
      <w:r w:rsidRPr="005C7BC4">
        <w:rPr>
          <w:rFonts w:ascii="Times New Roman" w:hAnsi="Times New Roman"/>
          <w:i/>
          <w:iCs/>
          <w:sz w:val="20"/>
          <w:szCs w:val="20"/>
        </w:rPr>
        <w:t>Asia Pacific Journal of Marketing and Logistics</w:t>
      </w:r>
      <w:r w:rsidRPr="005C7BC4">
        <w:rPr>
          <w:rFonts w:ascii="Times New Roman" w:hAnsi="Times New Roman"/>
          <w:sz w:val="20"/>
          <w:szCs w:val="20"/>
        </w:rPr>
        <w:t xml:space="preserve">, </w:t>
      </w:r>
      <w:r w:rsidRPr="005C7BC4">
        <w:rPr>
          <w:rFonts w:ascii="Times New Roman" w:hAnsi="Times New Roman"/>
          <w:i/>
          <w:iCs/>
          <w:sz w:val="20"/>
          <w:szCs w:val="20"/>
        </w:rPr>
        <w:t>37</w:t>
      </w:r>
      <w:r w:rsidRPr="005C7BC4">
        <w:rPr>
          <w:rFonts w:ascii="Times New Roman" w:hAnsi="Times New Roman"/>
          <w:sz w:val="20"/>
          <w:szCs w:val="20"/>
        </w:rPr>
        <w:t>(1), 99–114. https://doi.org/10.1108/APJML-01-2024-0090</w:t>
      </w:r>
    </w:p>
    <w:p w14:paraId="5264FACA" w14:textId="7777777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Teepapal, T. (2025). AI-driven personalization: Unraveling consumer perceptions in social media engagement. </w:t>
      </w:r>
      <w:r w:rsidRPr="005C7BC4">
        <w:rPr>
          <w:rFonts w:ascii="Times New Roman" w:hAnsi="Times New Roman"/>
          <w:i/>
          <w:iCs/>
          <w:sz w:val="20"/>
          <w:szCs w:val="20"/>
        </w:rPr>
        <w:t>Computers in Human Behavior</w:t>
      </w:r>
      <w:r w:rsidRPr="005C7BC4">
        <w:rPr>
          <w:rFonts w:ascii="Times New Roman" w:hAnsi="Times New Roman"/>
          <w:sz w:val="20"/>
          <w:szCs w:val="20"/>
        </w:rPr>
        <w:t xml:space="preserve">, </w:t>
      </w:r>
      <w:r w:rsidRPr="005C7BC4">
        <w:rPr>
          <w:rFonts w:ascii="Times New Roman" w:hAnsi="Times New Roman"/>
          <w:i/>
          <w:iCs/>
          <w:sz w:val="20"/>
          <w:szCs w:val="20"/>
        </w:rPr>
        <w:t>165</w:t>
      </w:r>
      <w:r w:rsidRPr="005C7BC4">
        <w:rPr>
          <w:rFonts w:ascii="Times New Roman" w:hAnsi="Times New Roman"/>
          <w:sz w:val="20"/>
          <w:szCs w:val="20"/>
        </w:rPr>
        <w:t>, 108549. https://doi.org/10.1016/j.chb.2024.108549</w:t>
      </w:r>
    </w:p>
    <w:p w14:paraId="06F5F74B" w14:textId="79A7C8A2" w:rsid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Tran, V. D., Nguyen ,Minh Dung, &amp; and Lương, L. A. (2022). The effects of online credible review on brand trust dimensions and willingness to buy: Evidence from Vietnam consumers. </w:t>
      </w:r>
      <w:r w:rsidRPr="005C7BC4">
        <w:rPr>
          <w:rFonts w:ascii="Times New Roman" w:hAnsi="Times New Roman"/>
          <w:i/>
          <w:iCs/>
          <w:sz w:val="20"/>
          <w:szCs w:val="20"/>
        </w:rPr>
        <w:t>Cogent Business &amp; Management</w:t>
      </w:r>
      <w:r w:rsidRPr="005C7BC4">
        <w:rPr>
          <w:rFonts w:ascii="Times New Roman" w:hAnsi="Times New Roman"/>
          <w:sz w:val="20"/>
          <w:szCs w:val="20"/>
        </w:rPr>
        <w:t xml:space="preserve">, </w:t>
      </w:r>
      <w:r w:rsidRPr="005C7BC4">
        <w:rPr>
          <w:rFonts w:ascii="Times New Roman" w:hAnsi="Times New Roman"/>
          <w:i/>
          <w:iCs/>
          <w:sz w:val="20"/>
          <w:szCs w:val="20"/>
        </w:rPr>
        <w:t>9</w:t>
      </w:r>
      <w:r w:rsidRPr="005C7BC4">
        <w:rPr>
          <w:rFonts w:ascii="Times New Roman" w:hAnsi="Times New Roman"/>
          <w:sz w:val="20"/>
          <w:szCs w:val="20"/>
        </w:rPr>
        <w:t>(1), 2038840.https://doi.org/10.1080/23311975.2022.2038840</w:t>
      </w:r>
    </w:p>
    <w:p w14:paraId="34EBD499" w14:textId="15402BB3" w:rsidR="00833281" w:rsidRPr="00833281" w:rsidRDefault="00833281" w:rsidP="00B508FB">
      <w:pPr>
        <w:pStyle w:val="Bibliography"/>
        <w:spacing w:line="240" w:lineRule="auto"/>
        <w:ind w:left="426" w:hanging="426"/>
        <w:jc w:val="both"/>
        <w:rPr>
          <w:rFonts w:ascii="Times New Roman" w:hAnsi="Times New Roman"/>
          <w:sz w:val="20"/>
          <w:szCs w:val="20"/>
        </w:rPr>
      </w:pPr>
      <w:r w:rsidRPr="00794D4B">
        <w:rPr>
          <w:rFonts w:ascii="Times New Roman" w:hAnsi="Times New Roman"/>
          <w:sz w:val="20"/>
          <w:szCs w:val="20"/>
        </w:rPr>
        <w:t xml:space="preserve">Tritama, H. B., &amp; Tarigan, R. E. (2016). The Effect of Social Media to the Brand Awareness of a Product of a Company. </w:t>
      </w:r>
      <w:r w:rsidRPr="00794D4B">
        <w:rPr>
          <w:rFonts w:ascii="Times New Roman" w:hAnsi="Times New Roman"/>
          <w:i/>
          <w:iCs/>
          <w:sz w:val="20"/>
          <w:szCs w:val="20"/>
        </w:rPr>
        <w:t>CommIT (Communication and Information Technology) Journal</w:t>
      </w:r>
      <w:r w:rsidRPr="00794D4B">
        <w:rPr>
          <w:rFonts w:ascii="Times New Roman" w:hAnsi="Times New Roman"/>
          <w:sz w:val="20"/>
          <w:szCs w:val="20"/>
        </w:rPr>
        <w:t xml:space="preserve">, </w:t>
      </w:r>
      <w:r w:rsidRPr="00794D4B">
        <w:rPr>
          <w:rFonts w:ascii="Times New Roman" w:hAnsi="Times New Roman"/>
          <w:i/>
          <w:iCs/>
          <w:sz w:val="20"/>
          <w:szCs w:val="20"/>
        </w:rPr>
        <w:t>10</w:t>
      </w:r>
      <w:r w:rsidRPr="00794D4B">
        <w:rPr>
          <w:rFonts w:ascii="Times New Roman" w:hAnsi="Times New Roman"/>
          <w:sz w:val="20"/>
          <w:szCs w:val="20"/>
        </w:rPr>
        <w:t>(1), Article 1. https://doi.org/10.21512/commit.v10i1.1667</w:t>
      </w:r>
    </w:p>
    <w:p w14:paraId="251CBEE8" w14:textId="37B9C192"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Utoyo, G. N. P. M., Mustofa, K. A., &amp; Yuliana, L. (2023). Kualitas Pelayanan Difabis Coffe &amp; Tea Terhadap Kepuasan Pelanggan. </w:t>
      </w:r>
      <w:r w:rsidRPr="005C7BC4">
        <w:rPr>
          <w:rFonts w:ascii="Times New Roman" w:hAnsi="Times New Roman"/>
          <w:i/>
          <w:iCs/>
          <w:sz w:val="20"/>
          <w:szCs w:val="20"/>
        </w:rPr>
        <w:t>Jurnal Cahaya Mandalika</w:t>
      </w:r>
      <w:r w:rsidR="00896D5D">
        <w:rPr>
          <w:rFonts w:ascii="Times New Roman" w:hAnsi="Times New Roman"/>
          <w:i/>
          <w:iCs/>
          <w:sz w:val="20"/>
          <w:szCs w:val="20"/>
        </w:rPr>
        <w:t xml:space="preserve"> </w:t>
      </w:r>
      <w:r w:rsidRPr="005C7BC4">
        <w:rPr>
          <w:rFonts w:ascii="Times New Roman" w:hAnsi="Times New Roman"/>
          <w:i/>
          <w:iCs/>
          <w:sz w:val="20"/>
          <w:szCs w:val="20"/>
        </w:rPr>
        <w:t>ISSN</w:t>
      </w:r>
      <w:r w:rsidR="00896D5D">
        <w:rPr>
          <w:rFonts w:ascii="Times New Roman" w:hAnsi="Times New Roman"/>
          <w:i/>
          <w:iCs/>
          <w:sz w:val="20"/>
          <w:szCs w:val="20"/>
        </w:rPr>
        <w:t xml:space="preserve"> </w:t>
      </w:r>
      <w:r w:rsidRPr="005C7BC4">
        <w:rPr>
          <w:rFonts w:ascii="Times New Roman" w:hAnsi="Times New Roman"/>
          <w:i/>
          <w:iCs/>
          <w:sz w:val="20"/>
          <w:szCs w:val="20"/>
        </w:rPr>
        <w:t>2721-4796(Online)</w:t>
      </w:r>
      <w:r w:rsidRPr="005C7BC4">
        <w:rPr>
          <w:rFonts w:ascii="Times New Roman" w:hAnsi="Times New Roman"/>
          <w:sz w:val="20"/>
          <w:szCs w:val="20"/>
        </w:rPr>
        <w:t>,</w:t>
      </w:r>
      <w:r w:rsidRPr="005C7BC4">
        <w:rPr>
          <w:rFonts w:ascii="Times New Roman" w:hAnsi="Times New Roman"/>
          <w:i/>
          <w:iCs/>
          <w:sz w:val="20"/>
          <w:szCs w:val="20"/>
        </w:rPr>
        <w:t>4</w:t>
      </w:r>
      <w:r w:rsidRPr="005C7BC4">
        <w:rPr>
          <w:rFonts w:ascii="Times New Roman" w:hAnsi="Times New Roman"/>
          <w:sz w:val="20"/>
          <w:szCs w:val="20"/>
        </w:rPr>
        <w:t>(2), Article2.https:doi.org/10.36312/jcm.v4i2.1994</w:t>
      </w:r>
    </w:p>
    <w:p w14:paraId="5AD488C5" w14:textId="7777777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Wanigapura, T. M., Guruge, T. P. S. R., Kuruppu, I. V., &amp; Abeysiriwardana, P. C. (2025). Diversified impact of electronic word-of-mouth (eWOM) on consumer communities: A developing country perspective. </w:t>
      </w:r>
      <w:r w:rsidRPr="005C7BC4">
        <w:rPr>
          <w:rFonts w:ascii="Times New Roman" w:hAnsi="Times New Roman"/>
          <w:i/>
          <w:iCs/>
          <w:sz w:val="20"/>
          <w:szCs w:val="20"/>
        </w:rPr>
        <w:t>DECISION</w:t>
      </w:r>
      <w:r w:rsidRPr="005C7BC4">
        <w:rPr>
          <w:rFonts w:ascii="Times New Roman" w:hAnsi="Times New Roman"/>
          <w:sz w:val="20"/>
          <w:szCs w:val="20"/>
        </w:rPr>
        <w:t>. https://doi.org/10.1007/s40622-025-00420-8</w:t>
      </w:r>
    </w:p>
    <w:p w14:paraId="268FDA24" w14:textId="77777777" w:rsid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Wei, L. H., Lam, T. K., &amp; Mey, L. P. (2025). Tailoring the digital pitch: Gender-specific strategies for maximizing social media ad impact on purchase intention. </w:t>
      </w:r>
      <w:r w:rsidRPr="005C7BC4">
        <w:rPr>
          <w:rFonts w:ascii="Times New Roman" w:hAnsi="Times New Roman"/>
          <w:i/>
          <w:iCs/>
          <w:sz w:val="20"/>
          <w:szCs w:val="20"/>
        </w:rPr>
        <w:t>Asia-Pacific Journal of Business Administration</w:t>
      </w:r>
      <w:r w:rsidRPr="005C7BC4">
        <w:rPr>
          <w:rFonts w:ascii="Times New Roman" w:hAnsi="Times New Roman"/>
          <w:sz w:val="20"/>
          <w:szCs w:val="20"/>
        </w:rPr>
        <w:t xml:space="preserve">, </w:t>
      </w:r>
      <w:r w:rsidRPr="005C7BC4">
        <w:rPr>
          <w:rFonts w:ascii="Times New Roman" w:hAnsi="Times New Roman"/>
          <w:i/>
          <w:iCs/>
          <w:sz w:val="20"/>
          <w:szCs w:val="20"/>
        </w:rPr>
        <w:t>ahead-of-print</w:t>
      </w:r>
      <w:r w:rsidRPr="005C7BC4">
        <w:rPr>
          <w:rFonts w:ascii="Times New Roman" w:hAnsi="Times New Roman"/>
          <w:sz w:val="20"/>
          <w:szCs w:val="20"/>
        </w:rPr>
        <w:t>(ahead-of-print). https://doi.org/10.1108/APJBA-07-2024-0405</w:t>
      </w:r>
    </w:p>
    <w:p w14:paraId="5E03B365" w14:textId="77777777" w:rsidR="005C7BC4" w:rsidRPr="005C7BC4" w:rsidRDefault="005C7BC4" w:rsidP="00B508FB">
      <w:pPr>
        <w:pStyle w:val="Bibliography"/>
        <w:spacing w:line="240" w:lineRule="auto"/>
        <w:ind w:left="426" w:hanging="426"/>
        <w:jc w:val="both"/>
        <w:rPr>
          <w:rFonts w:ascii="Times New Roman" w:hAnsi="Times New Roman"/>
          <w:sz w:val="20"/>
          <w:szCs w:val="20"/>
        </w:rPr>
      </w:pPr>
      <w:r w:rsidRPr="005C7BC4">
        <w:rPr>
          <w:rFonts w:ascii="Times New Roman" w:hAnsi="Times New Roman"/>
          <w:sz w:val="20"/>
          <w:szCs w:val="20"/>
        </w:rPr>
        <w:t xml:space="preserve">Zhao, H., Zhang, M., &amp; Chen, H. (Allan). (2025). Friends or Enemies? The impact of partial competitor referral on consumer purchase. </w:t>
      </w:r>
      <w:r w:rsidRPr="005C7BC4">
        <w:rPr>
          <w:rFonts w:ascii="Times New Roman" w:hAnsi="Times New Roman"/>
          <w:i/>
          <w:iCs/>
          <w:sz w:val="20"/>
          <w:szCs w:val="20"/>
        </w:rPr>
        <w:t>Journal of Retailing</w:t>
      </w:r>
      <w:r w:rsidRPr="005C7BC4">
        <w:rPr>
          <w:rFonts w:ascii="Times New Roman" w:hAnsi="Times New Roman"/>
          <w:sz w:val="20"/>
          <w:szCs w:val="20"/>
        </w:rPr>
        <w:t xml:space="preserve">, </w:t>
      </w:r>
      <w:r w:rsidRPr="005C7BC4">
        <w:rPr>
          <w:rFonts w:ascii="Times New Roman" w:hAnsi="Times New Roman"/>
          <w:i/>
          <w:iCs/>
          <w:sz w:val="20"/>
          <w:szCs w:val="20"/>
        </w:rPr>
        <w:t>101</w:t>
      </w:r>
      <w:r w:rsidRPr="005C7BC4">
        <w:rPr>
          <w:rFonts w:ascii="Times New Roman" w:hAnsi="Times New Roman"/>
          <w:sz w:val="20"/>
          <w:szCs w:val="20"/>
        </w:rPr>
        <w:t>(1), 86–102. https://doi.org/10.1016/j.jretai.2025.01.001</w:t>
      </w:r>
    </w:p>
    <w:p w14:paraId="39BBB0CA" w14:textId="3480CFD5" w:rsidR="002A2510" w:rsidRPr="005C7BC4" w:rsidRDefault="00DF6863" w:rsidP="00313AD1">
      <w:pPr>
        <w:widowControl w:val="0"/>
        <w:autoSpaceDE w:val="0"/>
        <w:spacing w:before="19"/>
        <w:rPr>
          <w:lang w:val="fi-FI"/>
        </w:rPr>
      </w:pPr>
      <w:r w:rsidRPr="005C7BC4">
        <w:rPr>
          <w:lang w:val="fi-FI"/>
        </w:rPr>
        <w:lastRenderedPageBreak/>
        <w:fldChar w:fldCharType="end"/>
      </w:r>
    </w:p>
    <w:p w14:paraId="7079F837" w14:textId="77777777" w:rsidR="002A2510" w:rsidRDefault="002A2510" w:rsidP="00054A54">
      <w:pPr>
        <w:widowControl w:val="0"/>
        <w:autoSpaceDE w:val="0"/>
        <w:spacing w:before="19" w:line="200" w:lineRule="exact"/>
        <w:ind w:left="426" w:hanging="426"/>
        <w:rPr>
          <w:lang w:val="fi-FI"/>
        </w:rPr>
      </w:pPr>
    </w:p>
    <w:p w14:paraId="12345716" w14:textId="77777777" w:rsidR="00C20F2B" w:rsidRDefault="00C20F2B" w:rsidP="00CF3A6F"/>
    <w:p w14:paraId="7CFD9944" w14:textId="77777777" w:rsidR="00CF3A6F" w:rsidRDefault="00CF3A6F" w:rsidP="00CF3A6F">
      <w:pPr>
        <w:sectPr w:rsidR="00CF3A6F" w:rsidSect="00225CB1">
          <w:footnotePr>
            <w:numRestart w:val="eachPage"/>
          </w:footnotePr>
          <w:type w:val="continuous"/>
          <w:pgSz w:w="11907" w:h="16839" w:code="9"/>
          <w:pgMar w:top="1701" w:right="1134" w:bottom="1134" w:left="1701" w:header="720" w:footer="720" w:gutter="0"/>
          <w:cols w:num="2" w:space="567"/>
          <w:docGrid w:linePitch="272"/>
        </w:sectPr>
      </w:pPr>
    </w:p>
    <w:p w14:paraId="27EDC156" w14:textId="77777777" w:rsidR="00CF3A6F" w:rsidRDefault="00CF3A6F" w:rsidP="00CF3A6F"/>
    <w:p w14:paraId="671ECEFD" w14:textId="77777777" w:rsidR="00A07AC6" w:rsidRDefault="00A07AC6"/>
    <w:sectPr w:rsidR="00A07AC6" w:rsidSect="00225CB1">
      <w:footnotePr>
        <w:numRestart w:val="eachPage"/>
      </w:footnotePr>
      <w:type w:val="continuous"/>
      <w:pgSz w:w="11907" w:h="16839" w:code="9"/>
      <w:pgMar w:top="1701" w:right="1134" w:bottom="1134" w:left="1701" w:header="720" w:footer="567" w:gutter="0"/>
      <w:cols w:space="461"/>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5760A" w14:textId="77777777" w:rsidR="008F46E1" w:rsidRDefault="008F46E1" w:rsidP="00CF3A6F">
      <w:r>
        <w:separator/>
      </w:r>
    </w:p>
  </w:endnote>
  <w:endnote w:type="continuationSeparator" w:id="0">
    <w:p w14:paraId="321BF5D1" w14:textId="77777777" w:rsidR="008F46E1" w:rsidRDefault="008F46E1" w:rsidP="00CF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BD4A7" w14:textId="77777777" w:rsidR="00B66970" w:rsidRDefault="00B66970">
    <w:pPr>
      <w:framePr w:wrap="around" w:vAnchor="text" w:hAnchor="margin" w:xAlign="right" w:y="1"/>
    </w:pPr>
  </w:p>
  <w:p w14:paraId="5DC9E7BA" w14:textId="77777777" w:rsidR="00B66970" w:rsidRPr="00B33493" w:rsidRDefault="00B66970" w:rsidP="00B66970">
    <w:pPr>
      <w:pStyle w:val="Footer"/>
      <w:pBdr>
        <w:top w:val="single" w:sz="4" w:space="1" w:color="auto"/>
      </w:pBdr>
      <w:tabs>
        <w:tab w:val="clear" w:pos="4680"/>
        <w:tab w:val="clear" w:pos="9360"/>
        <w:tab w:val="right" w:pos="9072"/>
      </w:tabs>
      <w:rPr>
        <w:lang w:val="id-ID"/>
      </w:rPr>
    </w:pPr>
    <w:r w:rsidRPr="000B5046">
      <w:fldChar w:fldCharType="begin"/>
    </w:r>
    <w:r w:rsidRPr="000B5046">
      <w:instrText xml:space="preserve"> PAGE   \* MERGEFORMAT </w:instrText>
    </w:r>
    <w:r w:rsidRPr="000B5046">
      <w:fldChar w:fldCharType="separate"/>
    </w:r>
    <w:r>
      <w:rPr>
        <w:noProof/>
      </w:rPr>
      <w:t>2</w:t>
    </w:r>
    <w:r w:rsidRPr="000B5046">
      <w:fldChar w:fldCharType="end"/>
    </w:r>
    <w:r>
      <w:t xml:space="preserve"> </w:t>
    </w:r>
    <w:r>
      <w:tab/>
      <w:t>Judul Artikel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EBA3F" w14:textId="77777777" w:rsidR="00B66970" w:rsidRPr="00C77C9E" w:rsidRDefault="00B66970" w:rsidP="00C77C9E">
    <w:pPr>
      <w:pStyle w:val="Footer"/>
      <w:pBdr>
        <w:top w:val="single" w:sz="4" w:space="1" w:color="auto"/>
      </w:pBdr>
      <w:tabs>
        <w:tab w:val="clear" w:pos="4680"/>
        <w:tab w:val="clear" w:pos="9360"/>
        <w:tab w:val="left" w:pos="0"/>
        <w:tab w:val="right" w:pos="9072"/>
      </w:tabs>
      <w:jc w:val="right"/>
      <w:rPr>
        <w:sz w:val="18"/>
      </w:rPr>
    </w:pPr>
    <w:r w:rsidRPr="0007445D">
      <w:t>http://ejournal.bsi.ac.id/ej</w:t>
    </w:r>
    <w:r>
      <w:t>urnal/index.php/perspektif</w:t>
    </w:r>
    <w:r>
      <w:rPr>
        <w:szCs w:val="24"/>
      </w:rPr>
      <w:tab/>
    </w:r>
    <w:r w:rsidRPr="00CB7465">
      <w:rPr>
        <w:szCs w:val="24"/>
      </w:rPr>
      <w:fldChar w:fldCharType="begin"/>
    </w:r>
    <w:r w:rsidRPr="00CB7465">
      <w:rPr>
        <w:szCs w:val="24"/>
      </w:rPr>
      <w:instrText xml:space="preserve"> PAGE   \* MERGEFORMAT </w:instrText>
    </w:r>
    <w:r w:rsidRPr="00CB7465">
      <w:rPr>
        <w:szCs w:val="24"/>
      </w:rPr>
      <w:fldChar w:fldCharType="separate"/>
    </w:r>
    <w:r w:rsidR="005C7BC4">
      <w:rPr>
        <w:noProof/>
        <w:szCs w:val="24"/>
      </w:rPr>
      <w:t>9</w:t>
    </w:r>
    <w:r w:rsidRPr="00CB7465">
      <w:rPr>
        <w:szCs w:val="24"/>
      </w:rPr>
      <w:fldChar w:fldCharType="end"/>
    </w:r>
    <w:r w:rsidRPr="00CB7465">
      <w:rPr>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17099" w14:textId="77777777" w:rsidR="00B66970" w:rsidRPr="00CB7465" w:rsidRDefault="00B66970" w:rsidP="002A2510">
    <w:pPr>
      <w:pStyle w:val="Footer"/>
      <w:pBdr>
        <w:top w:val="single" w:sz="4" w:space="1" w:color="auto"/>
      </w:pBdr>
      <w:tabs>
        <w:tab w:val="clear" w:pos="4680"/>
        <w:tab w:val="clear" w:pos="9360"/>
        <w:tab w:val="left" w:pos="0"/>
        <w:tab w:val="right" w:pos="9072"/>
      </w:tabs>
      <w:jc w:val="right"/>
      <w:rPr>
        <w:sz w:val="18"/>
      </w:rPr>
    </w:pPr>
    <w:r w:rsidRPr="0007445D">
      <w:t>http://ejournal.bsi.ac.id/ej</w:t>
    </w:r>
    <w:r>
      <w:t>urnal/index.php/perspektif</w:t>
    </w:r>
    <w:r>
      <w:rPr>
        <w:szCs w:val="24"/>
      </w:rPr>
      <w:tab/>
    </w:r>
    <w:r w:rsidRPr="00CB7465">
      <w:rPr>
        <w:szCs w:val="24"/>
      </w:rPr>
      <w:fldChar w:fldCharType="begin"/>
    </w:r>
    <w:r w:rsidRPr="00CB7465">
      <w:rPr>
        <w:szCs w:val="24"/>
      </w:rPr>
      <w:instrText xml:space="preserve"> PAGE   \* MERGEFORMAT </w:instrText>
    </w:r>
    <w:r w:rsidRPr="00CB7465">
      <w:rPr>
        <w:szCs w:val="24"/>
      </w:rPr>
      <w:fldChar w:fldCharType="separate"/>
    </w:r>
    <w:r w:rsidR="005C7BC4">
      <w:rPr>
        <w:noProof/>
        <w:szCs w:val="24"/>
      </w:rPr>
      <w:t>1</w:t>
    </w:r>
    <w:r w:rsidRPr="00CB7465">
      <w:rPr>
        <w:szCs w:val="24"/>
      </w:rPr>
      <w:fldChar w:fldCharType="end"/>
    </w:r>
    <w:r w:rsidRPr="00CB7465">
      <w:rPr>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06912" w14:textId="77777777" w:rsidR="008F46E1" w:rsidRDefault="008F46E1" w:rsidP="00CF3A6F">
      <w:r>
        <w:separator/>
      </w:r>
    </w:p>
  </w:footnote>
  <w:footnote w:type="continuationSeparator" w:id="0">
    <w:p w14:paraId="1C57247F" w14:textId="77777777" w:rsidR="008F46E1" w:rsidRDefault="008F46E1" w:rsidP="00CF3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1DFE" w14:textId="77777777" w:rsidR="00B66970" w:rsidRPr="00697D1B" w:rsidRDefault="00B66970" w:rsidP="00B27765">
    <w:pPr>
      <w:jc w:val="left"/>
      <w:rPr>
        <w:color w:val="000000" w:themeColor="text1"/>
      </w:rPr>
    </w:pPr>
    <w:r>
      <w:rPr>
        <w:color w:val="000000" w:themeColor="text1"/>
      </w:rPr>
      <w:t>Widya Cipta, Volume 3 No. 2 September 2019</w:t>
    </w:r>
  </w:p>
  <w:p w14:paraId="5DCA97E7" w14:textId="77777777" w:rsidR="00B66970" w:rsidRPr="00B27765" w:rsidRDefault="00B66970" w:rsidP="00B27765">
    <w:pPr>
      <w:pBdr>
        <w:bottom w:val="single" w:sz="4" w:space="1" w:color="auto"/>
      </w:pBdr>
      <w:jc w:val="left"/>
      <w:rPr>
        <w:color w:val="000000" w:themeColor="text1"/>
        <w:shd w:val="clear" w:color="auto" w:fill="FFFFFF"/>
      </w:rPr>
    </w:pPr>
    <w:r w:rsidRPr="00697D1B">
      <w:rPr>
        <w:color w:val="000000" w:themeColor="text1"/>
      </w:rPr>
      <w:t xml:space="preserve">P-ISSN </w:t>
    </w:r>
    <w:r w:rsidRPr="00697D1B">
      <w:rPr>
        <w:color w:val="000000" w:themeColor="text1"/>
        <w:shd w:val="clear" w:color="auto" w:fill="FFFFFF"/>
      </w:rPr>
      <w:t>2550-0805  E-ISSN 2550-0791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2FB3" w14:textId="137D3068" w:rsidR="00B66970" w:rsidRPr="00697D1B" w:rsidRDefault="00B66970" w:rsidP="00B27765">
    <w:pPr>
      <w:jc w:val="right"/>
      <w:rPr>
        <w:color w:val="000000" w:themeColor="text1"/>
      </w:rPr>
    </w:pPr>
    <w:r>
      <w:rPr>
        <w:color w:val="000000" w:themeColor="text1"/>
      </w:rPr>
      <w:t xml:space="preserve">Perspektif: Jurnal Ekonomi &amp; Manajemen, Volume </w:t>
    </w:r>
    <w:r w:rsidR="00D20701">
      <w:rPr>
        <w:color w:val="000000" w:themeColor="text1"/>
      </w:rPr>
      <w:t>23</w:t>
    </w:r>
    <w:r>
      <w:rPr>
        <w:color w:val="000000" w:themeColor="text1"/>
      </w:rPr>
      <w:t xml:space="preserve"> No. </w:t>
    </w:r>
    <w:r w:rsidR="00D20701">
      <w:rPr>
        <w:color w:val="000000" w:themeColor="text1"/>
      </w:rPr>
      <w:t>2</w:t>
    </w:r>
    <w:r>
      <w:rPr>
        <w:color w:val="000000" w:themeColor="text1"/>
      </w:rPr>
      <w:t xml:space="preserve"> </w:t>
    </w:r>
    <w:r w:rsidR="00D20701">
      <w:rPr>
        <w:color w:val="000000" w:themeColor="text1"/>
      </w:rPr>
      <w:t>September</w:t>
    </w:r>
    <w:r>
      <w:rPr>
        <w:color w:val="000000" w:themeColor="text1"/>
      </w:rPr>
      <w:t xml:space="preserve"> 202</w:t>
    </w:r>
    <w:r w:rsidR="00D20701">
      <w:rPr>
        <w:color w:val="000000" w:themeColor="text1"/>
      </w:rPr>
      <w:t>5</w:t>
    </w:r>
  </w:p>
  <w:p w14:paraId="41E1CA82" w14:textId="77777777" w:rsidR="00B66970" w:rsidRPr="00B27765" w:rsidRDefault="00B66970" w:rsidP="00B27765">
    <w:pPr>
      <w:pBdr>
        <w:bottom w:val="single" w:sz="4" w:space="1" w:color="auto"/>
      </w:pBdr>
      <w:jc w:val="right"/>
      <w:rPr>
        <w:color w:val="000000" w:themeColor="text1"/>
        <w:shd w:val="clear" w:color="auto" w:fill="FFFFFF"/>
      </w:rPr>
    </w:pPr>
    <w:r w:rsidRPr="00697D1B">
      <w:rPr>
        <w:color w:val="000000" w:themeColor="text1"/>
      </w:rPr>
      <w:t xml:space="preserve">P-ISSN </w:t>
    </w:r>
    <w:r>
      <w:rPr>
        <w:color w:val="000000" w:themeColor="text1"/>
      </w:rPr>
      <w:t>1411-8637</w:t>
    </w:r>
    <w:r w:rsidRPr="00697D1B">
      <w:rPr>
        <w:color w:val="000000" w:themeColor="text1"/>
        <w:shd w:val="clear" w:color="auto" w:fill="FFFFFF"/>
      </w:rPr>
      <w:t xml:space="preserve">  E-ISSN 2550-</w:t>
    </w:r>
    <w:r>
      <w:rPr>
        <w:color w:val="000000" w:themeColor="text1"/>
        <w:shd w:val="clear" w:color="auto" w:fill="FFFFFF"/>
      </w:rPr>
      <w:t>1178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57B3" w14:textId="77777777" w:rsidR="00B66970" w:rsidRPr="007571C7" w:rsidRDefault="00B66970" w:rsidP="00A42075">
    <w:pPr>
      <w:jc w:val="left"/>
      <w:rPr>
        <w:b/>
        <w:color w:val="000000" w:themeColor="text1"/>
      </w:rPr>
    </w:pPr>
    <w:r w:rsidRPr="007571C7">
      <w:rPr>
        <w:b/>
        <w:color w:val="000000" w:themeColor="text1"/>
      </w:rPr>
      <w:t>Perspektif: Jurnal Ekonomi &amp; Manajemen Universitas Bina Sarana Informatika</w:t>
    </w:r>
  </w:p>
  <w:p w14:paraId="709D3655" w14:textId="2AC601F8" w:rsidR="00B66970" w:rsidRPr="007571C7" w:rsidRDefault="00B66970" w:rsidP="00A42075">
    <w:pPr>
      <w:jc w:val="left"/>
      <w:rPr>
        <w:color w:val="000000" w:themeColor="text1"/>
      </w:rPr>
    </w:pPr>
    <w:r w:rsidRPr="007571C7">
      <w:rPr>
        <w:color w:val="000000" w:themeColor="text1"/>
      </w:rPr>
      <w:t xml:space="preserve">Volume </w:t>
    </w:r>
    <w:r w:rsidR="00E51C83">
      <w:rPr>
        <w:color w:val="000000" w:themeColor="text1"/>
      </w:rPr>
      <w:t>23</w:t>
    </w:r>
    <w:r w:rsidRPr="007571C7">
      <w:rPr>
        <w:color w:val="000000" w:themeColor="text1"/>
      </w:rPr>
      <w:t xml:space="preserve"> No. </w:t>
    </w:r>
    <w:r w:rsidR="00E51C83">
      <w:rPr>
        <w:color w:val="000000" w:themeColor="text1"/>
      </w:rPr>
      <w:t>2 September</w:t>
    </w:r>
    <w:r w:rsidRPr="007571C7">
      <w:rPr>
        <w:color w:val="000000" w:themeColor="text1"/>
      </w:rPr>
      <w:t xml:space="preserve"> 202</w:t>
    </w:r>
    <w:r w:rsidR="00E51C83">
      <w:rPr>
        <w:color w:val="000000" w:themeColor="text1"/>
      </w:rPr>
      <w:t>5</w:t>
    </w:r>
  </w:p>
  <w:p w14:paraId="5A3A3F95" w14:textId="77777777" w:rsidR="00B66970" w:rsidRPr="007571C7" w:rsidRDefault="00B66970" w:rsidP="00A42075">
    <w:pPr>
      <w:jc w:val="left"/>
      <w:rPr>
        <w:color w:val="000000" w:themeColor="text1"/>
        <w:shd w:val="clear" w:color="auto" w:fill="FFFFFF"/>
      </w:rPr>
    </w:pPr>
    <w:r w:rsidRPr="007571C7">
      <w:rPr>
        <w:color w:val="000000" w:themeColor="text1"/>
      </w:rPr>
      <w:t>P-ISSN 1411-8637</w:t>
    </w:r>
    <w:r w:rsidRPr="007571C7">
      <w:rPr>
        <w:color w:val="000000" w:themeColor="text1"/>
        <w:shd w:val="clear" w:color="auto" w:fill="FFFFFF"/>
      </w:rPr>
      <w:t xml:space="preserve">  E-ISSN 2550-1178</w:t>
    </w:r>
  </w:p>
  <w:p w14:paraId="07A615C4" w14:textId="77777777" w:rsidR="00B66970" w:rsidRPr="00C77C9E" w:rsidRDefault="00B66970" w:rsidP="00A37974">
    <w:pPr>
      <w:pBdr>
        <w:bottom w:val="single" w:sz="4" w:space="1" w:color="auto"/>
      </w:pBdr>
      <w:jc w:val="left"/>
      <w:rPr>
        <w:color w:val="000000" w:themeColor="text1"/>
        <w:shd w:val="clear" w:color="auto" w:fill="FFFFFF"/>
      </w:rPr>
    </w:pPr>
    <w:r w:rsidRPr="007571C7">
      <w:rPr>
        <w:color w:val="333333"/>
        <w:shd w:val="clear" w:color="auto" w:fill="FFFFFF"/>
      </w:rPr>
      <w:t>DOI: </w:t>
    </w:r>
    <w:hyperlink r:id="rId1" w:history="1">
      <w:r w:rsidRPr="007571C7">
        <w:rPr>
          <w:rStyle w:val="Hyperlink"/>
          <w:color w:val="000000"/>
          <w:shd w:val="clear" w:color="auto" w:fill="FFFFFF"/>
        </w:rPr>
        <w:t>https://doi.org/10.31294/jp.v17i2</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512E0"/>
    <w:multiLevelType w:val="hybridMultilevel"/>
    <w:tmpl w:val="8FFC47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2573341"/>
    <w:multiLevelType w:val="hybridMultilevel"/>
    <w:tmpl w:val="1A86F29E"/>
    <w:lvl w:ilvl="0" w:tplc="2A30F1F4">
      <w:start w:val="1"/>
      <w:numFmt w:val="decimal"/>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6B66F92"/>
    <w:multiLevelType w:val="hybridMultilevel"/>
    <w:tmpl w:val="E1C61A88"/>
    <w:lvl w:ilvl="0" w:tplc="7D7A4A24">
      <w:start w:val="1"/>
      <w:numFmt w:val="decimal"/>
      <w:lvlText w:val="%1."/>
      <w:lvlJc w:val="left"/>
      <w:pPr>
        <w:ind w:left="360" w:hanging="360"/>
      </w:pPr>
      <w:rPr>
        <w:rFonts w:ascii="Times New Roman" w:eastAsia="MS Mincho" w:hAnsi="Times New Roman" w:cs="Times New Roman"/>
      </w:rPr>
    </w:lvl>
    <w:lvl w:ilvl="1" w:tplc="292C08C4">
      <w:start w:val="1"/>
      <w:numFmt w:val="lowerLetter"/>
      <w:lvlText w:val="%2."/>
      <w:lvlJc w:val="left"/>
      <w:pPr>
        <w:ind w:left="1080" w:hanging="360"/>
      </w:pPr>
      <w:rPr>
        <w:rFonts w:ascii="Times New Roman" w:eastAsia="MS Mincho" w:hAnsi="Times New Roman" w:cs="Times New Roman"/>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8758444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44274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1615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A6F"/>
    <w:rsid w:val="00004E34"/>
    <w:rsid w:val="00005B49"/>
    <w:rsid w:val="00021402"/>
    <w:rsid w:val="00054A54"/>
    <w:rsid w:val="00057D63"/>
    <w:rsid w:val="00060436"/>
    <w:rsid w:val="00063C1F"/>
    <w:rsid w:val="00067043"/>
    <w:rsid w:val="00071CAC"/>
    <w:rsid w:val="00071F13"/>
    <w:rsid w:val="0007445D"/>
    <w:rsid w:val="00084521"/>
    <w:rsid w:val="00087095"/>
    <w:rsid w:val="0009094E"/>
    <w:rsid w:val="00090BBC"/>
    <w:rsid w:val="00091247"/>
    <w:rsid w:val="000A6C80"/>
    <w:rsid w:val="000B25E9"/>
    <w:rsid w:val="000B41C6"/>
    <w:rsid w:val="000C3C33"/>
    <w:rsid w:val="000C6CC6"/>
    <w:rsid w:val="000E48F4"/>
    <w:rsid w:val="00102BE1"/>
    <w:rsid w:val="00102FE5"/>
    <w:rsid w:val="00107083"/>
    <w:rsid w:val="00140FB6"/>
    <w:rsid w:val="0014469C"/>
    <w:rsid w:val="00147A4D"/>
    <w:rsid w:val="00150ECD"/>
    <w:rsid w:val="00154811"/>
    <w:rsid w:val="00161EBA"/>
    <w:rsid w:val="00164618"/>
    <w:rsid w:val="001648AB"/>
    <w:rsid w:val="00170DC1"/>
    <w:rsid w:val="00170E6B"/>
    <w:rsid w:val="00172841"/>
    <w:rsid w:val="00180542"/>
    <w:rsid w:val="001819C7"/>
    <w:rsid w:val="00196CD0"/>
    <w:rsid w:val="00197E2F"/>
    <w:rsid w:val="001A67DC"/>
    <w:rsid w:val="001B4F4D"/>
    <w:rsid w:val="001C3C7B"/>
    <w:rsid w:val="001C588D"/>
    <w:rsid w:val="001C5945"/>
    <w:rsid w:val="001E08A4"/>
    <w:rsid w:val="00216C88"/>
    <w:rsid w:val="00225CB1"/>
    <w:rsid w:val="00226E26"/>
    <w:rsid w:val="00233337"/>
    <w:rsid w:val="00241193"/>
    <w:rsid w:val="00260BAD"/>
    <w:rsid w:val="00264C11"/>
    <w:rsid w:val="00267AFF"/>
    <w:rsid w:val="00276DC9"/>
    <w:rsid w:val="00281EE3"/>
    <w:rsid w:val="0028497D"/>
    <w:rsid w:val="0029553F"/>
    <w:rsid w:val="002A2510"/>
    <w:rsid w:val="002B64C3"/>
    <w:rsid w:val="002C1389"/>
    <w:rsid w:val="002D0B94"/>
    <w:rsid w:val="002E07EF"/>
    <w:rsid w:val="002E4AE2"/>
    <w:rsid w:val="00306FD4"/>
    <w:rsid w:val="00307B7D"/>
    <w:rsid w:val="00313AD1"/>
    <w:rsid w:val="003224D5"/>
    <w:rsid w:val="00323AC3"/>
    <w:rsid w:val="00323B57"/>
    <w:rsid w:val="00330742"/>
    <w:rsid w:val="00330E70"/>
    <w:rsid w:val="0033202E"/>
    <w:rsid w:val="003359EA"/>
    <w:rsid w:val="003401F8"/>
    <w:rsid w:val="00346898"/>
    <w:rsid w:val="00347BD9"/>
    <w:rsid w:val="0035013D"/>
    <w:rsid w:val="003527B4"/>
    <w:rsid w:val="003552D5"/>
    <w:rsid w:val="00363A89"/>
    <w:rsid w:val="0036477C"/>
    <w:rsid w:val="00366587"/>
    <w:rsid w:val="003800BA"/>
    <w:rsid w:val="0038586A"/>
    <w:rsid w:val="00391DE9"/>
    <w:rsid w:val="003A7E59"/>
    <w:rsid w:val="003B0335"/>
    <w:rsid w:val="003C46F2"/>
    <w:rsid w:val="003D3D8B"/>
    <w:rsid w:val="003D6AAD"/>
    <w:rsid w:val="003E0672"/>
    <w:rsid w:val="003E3015"/>
    <w:rsid w:val="003F7C74"/>
    <w:rsid w:val="0040581D"/>
    <w:rsid w:val="00413D49"/>
    <w:rsid w:val="00426E5E"/>
    <w:rsid w:val="004540AC"/>
    <w:rsid w:val="00465CA2"/>
    <w:rsid w:val="00475174"/>
    <w:rsid w:val="0047728C"/>
    <w:rsid w:val="00480E3F"/>
    <w:rsid w:val="004848FB"/>
    <w:rsid w:val="00497522"/>
    <w:rsid w:val="004B0C37"/>
    <w:rsid w:val="004B1AEA"/>
    <w:rsid w:val="004C5D73"/>
    <w:rsid w:val="004D1741"/>
    <w:rsid w:val="004F2217"/>
    <w:rsid w:val="004F5922"/>
    <w:rsid w:val="0050135C"/>
    <w:rsid w:val="00502BF9"/>
    <w:rsid w:val="00506C68"/>
    <w:rsid w:val="0051016F"/>
    <w:rsid w:val="00510B9E"/>
    <w:rsid w:val="00511240"/>
    <w:rsid w:val="00516047"/>
    <w:rsid w:val="005160B3"/>
    <w:rsid w:val="00517C1E"/>
    <w:rsid w:val="00541699"/>
    <w:rsid w:val="00551F70"/>
    <w:rsid w:val="0057498C"/>
    <w:rsid w:val="005827BC"/>
    <w:rsid w:val="0058500F"/>
    <w:rsid w:val="00591A23"/>
    <w:rsid w:val="0059698B"/>
    <w:rsid w:val="00597244"/>
    <w:rsid w:val="00597F95"/>
    <w:rsid w:val="005A3BF8"/>
    <w:rsid w:val="005B46F6"/>
    <w:rsid w:val="005B4E88"/>
    <w:rsid w:val="005B587A"/>
    <w:rsid w:val="005B70D9"/>
    <w:rsid w:val="005C7BC4"/>
    <w:rsid w:val="005D7CB3"/>
    <w:rsid w:val="005E0053"/>
    <w:rsid w:val="005E1E29"/>
    <w:rsid w:val="005E2480"/>
    <w:rsid w:val="005E46E1"/>
    <w:rsid w:val="005F4C53"/>
    <w:rsid w:val="006005EE"/>
    <w:rsid w:val="006101F6"/>
    <w:rsid w:val="0061159A"/>
    <w:rsid w:val="00611670"/>
    <w:rsid w:val="006139C6"/>
    <w:rsid w:val="00626087"/>
    <w:rsid w:val="00626B59"/>
    <w:rsid w:val="00630B9B"/>
    <w:rsid w:val="006414CF"/>
    <w:rsid w:val="00663B84"/>
    <w:rsid w:val="00666FE2"/>
    <w:rsid w:val="0067138B"/>
    <w:rsid w:val="00691246"/>
    <w:rsid w:val="00697D1B"/>
    <w:rsid w:val="006B0777"/>
    <w:rsid w:val="006B0D70"/>
    <w:rsid w:val="006B7AED"/>
    <w:rsid w:val="006C0D30"/>
    <w:rsid w:val="006C1A82"/>
    <w:rsid w:val="006E5A47"/>
    <w:rsid w:val="006E62E4"/>
    <w:rsid w:val="006F47E6"/>
    <w:rsid w:val="006F78CD"/>
    <w:rsid w:val="007073BB"/>
    <w:rsid w:val="00710D5B"/>
    <w:rsid w:val="007112C3"/>
    <w:rsid w:val="007145D6"/>
    <w:rsid w:val="00716649"/>
    <w:rsid w:val="00731D95"/>
    <w:rsid w:val="00732D11"/>
    <w:rsid w:val="00733A8D"/>
    <w:rsid w:val="00734485"/>
    <w:rsid w:val="0074600C"/>
    <w:rsid w:val="007471A8"/>
    <w:rsid w:val="00747BE8"/>
    <w:rsid w:val="007571C7"/>
    <w:rsid w:val="007618CD"/>
    <w:rsid w:val="00771073"/>
    <w:rsid w:val="00771EA0"/>
    <w:rsid w:val="0077471C"/>
    <w:rsid w:val="00775A38"/>
    <w:rsid w:val="00781D53"/>
    <w:rsid w:val="007925E9"/>
    <w:rsid w:val="007B336A"/>
    <w:rsid w:val="0080264B"/>
    <w:rsid w:val="0081374F"/>
    <w:rsid w:val="00824CA4"/>
    <w:rsid w:val="00826143"/>
    <w:rsid w:val="00827EB2"/>
    <w:rsid w:val="00833281"/>
    <w:rsid w:val="00834484"/>
    <w:rsid w:val="00841AE5"/>
    <w:rsid w:val="00860A71"/>
    <w:rsid w:val="00861383"/>
    <w:rsid w:val="008672D6"/>
    <w:rsid w:val="00874098"/>
    <w:rsid w:val="008868CB"/>
    <w:rsid w:val="00887ADF"/>
    <w:rsid w:val="0089014A"/>
    <w:rsid w:val="008902A7"/>
    <w:rsid w:val="0089072B"/>
    <w:rsid w:val="00894480"/>
    <w:rsid w:val="00895A1E"/>
    <w:rsid w:val="00896D5D"/>
    <w:rsid w:val="008A467F"/>
    <w:rsid w:val="008A7378"/>
    <w:rsid w:val="008B7084"/>
    <w:rsid w:val="008C18BF"/>
    <w:rsid w:val="008C71B2"/>
    <w:rsid w:val="008E339C"/>
    <w:rsid w:val="008E3AAE"/>
    <w:rsid w:val="008F46E1"/>
    <w:rsid w:val="0090169A"/>
    <w:rsid w:val="00902BEA"/>
    <w:rsid w:val="00903ACA"/>
    <w:rsid w:val="00903F8D"/>
    <w:rsid w:val="00913690"/>
    <w:rsid w:val="00923F13"/>
    <w:rsid w:val="00932195"/>
    <w:rsid w:val="0093538A"/>
    <w:rsid w:val="009457D5"/>
    <w:rsid w:val="00950D05"/>
    <w:rsid w:val="00954658"/>
    <w:rsid w:val="00955981"/>
    <w:rsid w:val="00962C7F"/>
    <w:rsid w:val="00962E6A"/>
    <w:rsid w:val="00963584"/>
    <w:rsid w:val="00972DD1"/>
    <w:rsid w:val="00975C3D"/>
    <w:rsid w:val="00977A4E"/>
    <w:rsid w:val="00981DFD"/>
    <w:rsid w:val="009911ED"/>
    <w:rsid w:val="009A1615"/>
    <w:rsid w:val="009B3786"/>
    <w:rsid w:val="009E70EC"/>
    <w:rsid w:val="009E7BD4"/>
    <w:rsid w:val="00A07AC6"/>
    <w:rsid w:val="00A07EA0"/>
    <w:rsid w:val="00A07EEB"/>
    <w:rsid w:val="00A10DA2"/>
    <w:rsid w:val="00A12583"/>
    <w:rsid w:val="00A25204"/>
    <w:rsid w:val="00A2534B"/>
    <w:rsid w:val="00A2757C"/>
    <w:rsid w:val="00A376E9"/>
    <w:rsid w:val="00A37974"/>
    <w:rsid w:val="00A402CB"/>
    <w:rsid w:val="00A413BE"/>
    <w:rsid w:val="00A42075"/>
    <w:rsid w:val="00A65255"/>
    <w:rsid w:val="00A652A7"/>
    <w:rsid w:val="00A72C4B"/>
    <w:rsid w:val="00A7438F"/>
    <w:rsid w:val="00A747A4"/>
    <w:rsid w:val="00A84F71"/>
    <w:rsid w:val="00AA343D"/>
    <w:rsid w:val="00AA6462"/>
    <w:rsid w:val="00AA7E6C"/>
    <w:rsid w:val="00AB200A"/>
    <w:rsid w:val="00AB5059"/>
    <w:rsid w:val="00AC4C3D"/>
    <w:rsid w:val="00AD5684"/>
    <w:rsid w:val="00AF25ED"/>
    <w:rsid w:val="00AF5F53"/>
    <w:rsid w:val="00B046E3"/>
    <w:rsid w:val="00B05F27"/>
    <w:rsid w:val="00B0680C"/>
    <w:rsid w:val="00B27765"/>
    <w:rsid w:val="00B30F4A"/>
    <w:rsid w:val="00B36A0B"/>
    <w:rsid w:val="00B46EB3"/>
    <w:rsid w:val="00B508FB"/>
    <w:rsid w:val="00B512D2"/>
    <w:rsid w:val="00B66970"/>
    <w:rsid w:val="00B72A91"/>
    <w:rsid w:val="00B96508"/>
    <w:rsid w:val="00BA1A5F"/>
    <w:rsid w:val="00BA53F0"/>
    <w:rsid w:val="00BB6271"/>
    <w:rsid w:val="00BB69F0"/>
    <w:rsid w:val="00BC26F7"/>
    <w:rsid w:val="00BF3408"/>
    <w:rsid w:val="00C117C5"/>
    <w:rsid w:val="00C14AF6"/>
    <w:rsid w:val="00C17264"/>
    <w:rsid w:val="00C20F2B"/>
    <w:rsid w:val="00C25DE8"/>
    <w:rsid w:val="00C3578C"/>
    <w:rsid w:val="00C433B6"/>
    <w:rsid w:val="00C51C43"/>
    <w:rsid w:val="00C52122"/>
    <w:rsid w:val="00C523F4"/>
    <w:rsid w:val="00C53854"/>
    <w:rsid w:val="00C54AA8"/>
    <w:rsid w:val="00C571F4"/>
    <w:rsid w:val="00C5792E"/>
    <w:rsid w:val="00C720F1"/>
    <w:rsid w:val="00C764E6"/>
    <w:rsid w:val="00C776E9"/>
    <w:rsid w:val="00C77C9E"/>
    <w:rsid w:val="00C86D8F"/>
    <w:rsid w:val="00CA5ED7"/>
    <w:rsid w:val="00CB7465"/>
    <w:rsid w:val="00CC4A6A"/>
    <w:rsid w:val="00CC4DDC"/>
    <w:rsid w:val="00CD4D80"/>
    <w:rsid w:val="00CE105A"/>
    <w:rsid w:val="00CE2E36"/>
    <w:rsid w:val="00CE4358"/>
    <w:rsid w:val="00CE7826"/>
    <w:rsid w:val="00CF2C18"/>
    <w:rsid w:val="00CF3A6F"/>
    <w:rsid w:val="00CF564B"/>
    <w:rsid w:val="00D065E9"/>
    <w:rsid w:val="00D153BE"/>
    <w:rsid w:val="00D20701"/>
    <w:rsid w:val="00D21DC5"/>
    <w:rsid w:val="00D26E4E"/>
    <w:rsid w:val="00D40811"/>
    <w:rsid w:val="00D42BE3"/>
    <w:rsid w:val="00D746AD"/>
    <w:rsid w:val="00D86726"/>
    <w:rsid w:val="00DA16E8"/>
    <w:rsid w:val="00DA3648"/>
    <w:rsid w:val="00DB7CFA"/>
    <w:rsid w:val="00DC5503"/>
    <w:rsid w:val="00DD29C9"/>
    <w:rsid w:val="00DF0698"/>
    <w:rsid w:val="00DF6863"/>
    <w:rsid w:val="00E1313D"/>
    <w:rsid w:val="00E166FA"/>
    <w:rsid w:val="00E24DE4"/>
    <w:rsid w:val="00E274AD"/>
    <w:rsid w:val="00E3548D"/>
    <w:rsid w:val="00E51C83"/>
    <w:rsid w:val="00E535FF"/>
    <w:rsid w:val="00E545EA"/>
    <w:rsid w:val="00E62871"/>
    <w:rsid w:val="00E731A4"/>
    <w:rsid w:val="00E80EA7"/>
    <w:rsid w:val="00E81D75"/>
    <w:rsid w:val="00E84AFC"/>
    <w:rsid w:val="00E851DB"/>
    <w:rsid w:val="00E859B3"/>
    <w:rsid w:val="00E86422"/>
    <w:rsid w:val="00E86E7D"/>
    <w:rsid w:val="00E934CC"/>
    <w:rsid w:val="00E95515"/>
    <w:rsid w:val="00EB0170"/>
    <w:rsid w:val="00EB34AB"/>
    <w:rsid w:val="00EC4A8C"/>
    <w:rsid w:val="00EC512E"/>
    <w:rsid w:val="00ED2C58"/>
    <w:rsid w:val="00ED35C3"/>
    <w:rsid w:val="00EE5249"/>
    <w:rsid w:val="00EE635A"/>
    <w:rsid w:val="00EF1A6A"/>
    <w:rsid w:val="00EF4D12"/>
    <w:rsid w:val="00F020A8"/>
    <w:rsid w:val="00F2179E"/>
    <w:rsid w:val="00F22F8C"/>
    <w:rsid w:val="00F41BCC"/>
    <w:rsid w:val="00F544A7"/>
    <w:rsid w:val="00F547A2"/>
    <w:rsid w:val="00F7163A"/>
    <w:rsid w:val="00F723ED"/>
    <w:rsid w:val="00F76C31"/>
    <w:rsid w:val="00F8128C"/>
    <w:rsid w:val="00F84753"/>
    <w:rsid w:val="00F932A7"/>
    <w:rsid w:val="00FA33CE"/>
    <w:rsid w:val="00FB1276"/>
    <w:rsid w:val="00FB1D3F"/>
    <w:rsid w:val="00FC32F3"/>
    <w:rsid w:val="00FC50D6"/>
    <w:rsid w:val="00FD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C3A5A"/>
  <w15:chartTrackingRefBased/>
  <w15:docId w15:val="{7886939B-1F5F-4566-9AE4-722615F2C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A6F"/>
    <w:pPr>
      <w:jc w:val="both"/>
    </w:pPr>
    <w:rPr>
      <w:rFonts w:eastAsia="MS Mincho"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F3A6F"/>
    <w:pPr>
      <w:tabs>
        <w:tab w:val="center" w:pos="4252"/>
        <w:tab w:val="right" w:pos="8504"/>
      </w:tabs>
      <w:snapToGrid w:val="0"/>
    </w:pPr>
  </w:style>
  <w:style w:type="character" w:customStyle="1" w:styleId="HeaderChar">
    <w:name w:val="Header Char"/>
    <w:basedOn w:val="DefaultParagraphFont"/>
    <w:link w:val="Header"/>
    <w:uiPriority w:val="99"/>
    <w:rsid w:val="00CF3A6F"/>
    <w:rPr>
      <w:rFonts w:eastAsia="MS Mincho" w:cs="Times New Roman"/>
      <w:sz w:val="20"/>
      <w:szCs w:val="20"/>
    </w:rPr>
  </w:style>
  <w:style w:type="paragraph" w:styleId="Footer">
    <w:name w:val="footer"/>
    <w:basedOn w:val="Normal"/>
    <w:link w:val="FooterChar"/>
    <w:uiPriority w:val="99"/>
    <w:unhideWhenUsed/>
    <w:rsid w:val="00CF3A6F"/>
    <w:pPr>
      <w:tabs>
        <w:tab w:val="center" w:pos="4680"/>
        <w:tab w:val="right" w:pos="9360"/>
      </w:tabs>
    </w:pPr>
  </w:style>
  <w:style w:type="character" w:customStyle="1" w:styleId="FooterChar">
    <w:name w:val="Footer Char"/>
    <w:basedOn w:val="DefaultParagraphFont"/>
    <w:link w:val="Footer"/>
    <w:uiPriority w:val="99"/>
    <w:rsid w:val="00CF3A6F"/>
    <w:rPr>
      <w:rFonts w:eastAsia="MS Mincho" w:cs="Times New Roman"/>
      <w:sz w:val="20"/>
      <w:szCs w:val="20"/>
    </w:rPr>
  </w:style>
  <w:style w:type="paragraph" w:styleId="ListParagraph">
    <w:name w:val="List Paragraph"/>
    <w:basedOn w:val="Normal"/>
    <w:link w:val="ListParagraphChar"/>
    <w:uiPriority w:val="34"/>
    <w:qFormat/>
    <w:rsid w:val="00CF3A6F"/>
    <w:pPr>
      <w:spacing w:after="200" w:line="276" w:lineRule="auto"/>
      <w:ind w:left="720"/>
      <w:contextualSpacing/>
      <w:jc w:val="left"/>
    </w:pPr>
    <w:rPr>
      <w:rFonts w:ascii="Calibri" w:eastAsia="Calibri" w:hAnsi="Calibri"/>
      <w:sz w:val="22"/>
      <w:szCs w:val="22"/>
    </w:rPr>
  </w:style>
  <w:style w:type="paragraph" w:styleId="NoSpacing">
    <w:name w:val="No Spacing"/>
    <w:qFormat/>
    <w:rsid w:val="00CF3A6F"/>
    <w:rPr>
      <w:rFonts w:ascii="Calibri" w:eastAsia="Calibri" w:hAnsi="Calibri" w:cs="Times New Roman"/>
      <w:sz w:val="22"/>
    </w:rPr>
  </w:style>
  <w:style w:type="character" w:customStyle="1" w:styleId="ListParagraphChar">
    <w:name w:val="List Paragraph Char"/>
    <w:link w:val="ListParagraph"/>
    <w:uiPriority w:val="34"/>
    <w:rsid w:val="00CF3A6F"/>
    <w:rPr>
      <w:rFonts w:ascii="Calibri" w:eastAsia="Calibri" w:hAnsi="Calibri" w:cs="Times New Roman"/>
      <w:sz w:val="22"/>
    </w:rPr>
  </w:style>
  <w:style w:type="table" w:styleId="TableGrid">
    <w:name w:val="Table Grid"/>
    <w:basedOn w:val="TableNormal"/>
    <w:uiPriority w:val="39"/>
    <w:qFormat/>
    <w:rsid w:val="00CF3A6F"/>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59EA"/>
    <w:rPr>
      <w:color w:val="0563C1" w:themeColor="hyperlink"/>
      <w:u w:val="single"/>
    </w:rPr>
  </w:style>
  <w:style w:type="character" w:customStyle="1" w:styleId="st">
    <w:name w:val="st"/>
    <w:basedOn w:val="DefaultParagraphFont"/>
    <w:rsid w:val="0014469C"/>
  </w:style>
  <w:style w:type="paragraph" w:styleId="Bibliography">
    <w:name w:val="Bibliography"/>
    <w:basedOn w:val="Normal"/>
    <w:next w:val="Normal"/>
    <w:uiPriority w:val="37"/>
    <w:unhideWhenUsed/>
    <w:rsid w:val="0061159A"/>
    <w:pPr>
      <w:spacing w:line="480" w:lineRule="auto"/>
      <w:ind w:left="720" w:hanging="720"/>
      <w:jc w:val="left"/>
    </w:pPr>
    <w:rPr>
      <w:rFonts w:asciiTheme="minorHAnsi" w:eastAsiaTheme="minorEastAsia" w:hAnsiTheme="minorHAnsi"/>
      <w:sz w:val="24"/>
      <w:szCs w:val="24"/>
      <w:lang w:bidi="en-US"/>
    </w:rPr>
  </w:style>
  <w:style w:type="paragraph" w:customStyle="1" w:styleId="TableParagraph">
    <w:name w:val="Table Paragraph"/>
    <w:basedOn w:val="Normal"/>
    <w:uiPriority w:val="1"/>
    <w:qFormat/>
    <w:rsid w:val="0077471C"/>
    <w:pPr>
      <w:widowControl w:val="0"/>
      <w:autoSpaceDE w:val="0"/>
      <w:autoSpaceDN w:val="0"/>
      <w:jc w:val="left"/>
    </w:pPr>
    <w:rPr>
      <w:rFonts w:eastAsia="Times New Roman"/>
      <w:sz w:val="22"/>
      <w:szCs w:val="22"/>
      <w:lang w:val="en"/>
    </w:rPr>
  </w:style>
  <w:style w:type="table" w:customStyle="1" w:styleId="TableGrid1">
    <w:name w:val="Table Grid1"/>
    <w:basedOn w:val="TableNormal"/>
    <w:next w:val="TableGrid"/>
    <w:uiPriority w:val="39"/>
    <w:qFormat/>
    <w:rsid w:val="0077471C"/>
    <w:rPr>
      <w:rFonts w:asciiTheme="minorHAnsi" w:hAnsiTheme="minorHAnsi"/>
      <w:sz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7B7D"/>
    <w:rPr>
      <w:sz w:val="16"/>
      <w:szCs w:val="16"/>
    </w:rPr>
  </w:style>
  <w:style w:type="paragraph" w:styleId="CommentText">
    <w:name w:val="annotation text"/>
    <w:basedOn w:val="Normal"/>
    <w:link w:val="CommentTextChar"/>
    <w:uiPriority w:val="99"/>
    <w:unhideWhenUsed/>
    <w:rsid w:val="00307B7D"/>
  </w:style>
  <w:style w:type="character" w:customStyle="1" w:styleId="CommentTextChar">
    <w:name w:val="Comment Text Char"/>
    <w:basedOn w:val="DefaultParagraphFont"/>
    <w:link w:val="CommentText"/>
    <w:uiPriority w:val="99"/>
    <w:rsid w:val="00307B7D"/>
    <w:rPr>
      <w:rFonts w:eastAsia="MS Mincho" w:cs="Times New Roman"/>
      <w:sz w:val="20"/>
      <w:szCs w:val="20"/>
    </w:rPr>
  </w:style>
  <w:style w:type="paragraph" w:styleId="CommentSubject">
    <w:name w:val="annotation subject"/>
    <w:basedOn w:val="CommentText"/>
    <w:next w:val="CommentText"/>
    <w:link w:val="CommentSubjectChar"/>
    <w:uiPriority w:val="99"/>
    <w:semiHidden/>
    <w:unhideWhenUsed/>
    <w:rsid w:val="00307B7D"/>
    <w:rPr>
      <w:b/>
      <w:bCs/>
    </w:rPr>
  </w:style>
  <w:style w:type="character" w:customStyle="1" w:styleId="CommentSubjectChar">
    <w:name w:val="Comment Subject Char"/>
    <w:basedOn w:val="CommentTextChar"/>
    <w:link w:val="CommentSubject"/>
    <w:uiPriority w:val="99"/>
    <w:semiHidden/>
    <w:rsid w:val="00307B7D"/>
    <w:rPr>
      <w:rFonts w:eastAsia="MS Mincho" w:cs="Times New Roman"/>
      <w:b/>
      <w:bCs/>
      <w:sz w:val="20"/>
      <w:szCs w:val="20"/>
    </w:rPr>
  </w:style>
  <w:style w:type="paragraph" w:styleId="BodyText">
    <w:name w:val="Body Text"/>
    <w:basedOn w:val="Normal"/>
    <w:link w:val="BodyTextChar"/>
    <w:uiPriority w:val="1"/>
    <w:qFormat/>
    <w:rsid w:val="006E62E4"/>
    <w:pPr>
      <w:widowControl w:val="0"/>
      <w:autoSpaceDE w:val="0"/>
      <w:autoSpaceDN w:val="0"/>
      <w:ind w:left="586"/>
    </w:pPr>
    <w:rPr>
      <w:rFonts w:eastAsia="Times New Roman"/>
      <w:sz w:val="24"/>
      <w:szCs w:val="24"/>
      <w:lang w:val="en"/>
    </w:rPr>
  </w:style>
  <w:style w:type="character" w:customStyle="1" w:styleId="BodyTextChar">
    <w:name w:val="Body Text Char"/>
    <w:basedOn w:val="DefaultParagraphFont"/>
    <w:link w:val="BodyText"/>
    <w:uiPriority w:val="1"/>
    <w:rsid w:val="006E62E4"/>
    <w:rPr>
      <w:rFonts w:eastAsia="Times New Roman" w:cs="Times New Roman"/>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16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lingga.yuliana@paramadina.ac.id" TargetMode="Externa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3nike.larasati@unisri.ac.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3nike.larasati@unisri.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idatrigani.work@gmail.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hyperlink" Target="https://doi.org/10.31294/jp.v17i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Ich13</b:Tag>
    <b:SourceType>JournalArticle</b:SourceType>
    <b:Guid>{4E307BA9-D9C8-4F17-A315-BD3CC3EE5470}</b:Guid>
    <b:Title>Sistem Pendukung Keputusan Pemilihan Penerima Beasiswa Mahasiswa Kurang Mampu Pada STMIK BUDIDARMA Medan Menerapkan Metode Profile Matching</b:Title>
    <b:Year>2013</b:Year>
    <b:Author>
      <b:Author>
        <b:NameList>
          <b:Person>
            <b:Last>Ichsan</b:Last>
          </b:Person>
        </b:NameList>
      </b:Author>
    </b:Author>
    <b:JournalName>Kursor</b:JournalName>
    <b:Pages>2</b:Pages>
    <b:Month>November</b:Month>
    <b:Volume>5</b:Volume>
    <b:Issue>1</b:Issue>
    <b:URL>http://pelita-informatika.com/berkas/jurnal/1.%20TM%20Syahru.pdf</b:URL>
    <b:YearAccessed>2016</b:YearAccessed>
    <b:MonthAccessed>April</b:MonthAccessed>
    <b:DayAccessed>14</b:DayAccessed>
    <b:RefOrder>1</b:RefOrder>
  </b:Source>
</b:Sources>
</file>

<file path=customXml/itemProps1.xml><?xml version="1.0" encoding="utf-8"?>
<ds:datastoreItem xmlns:ds="http://schemas.openxmlformats.org/officeDocument/2006/customXml" ds:itemID="{C12C9470-D2DD-4363-9821-DC10F9946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10</Pages>
  <Words>33121</Words>
  <Characters>188792</Characters>
  <Application>Microsoft Office Word</Application>
  <DocSecurity>0</DocSecurity>
  <Lines>1573</Lines>
  <Paragraphs>442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PPPM</dc:creator>
  <cp:keywords/>
  <dc:description/>
  <cp:lastModifiedBy>User</cp:lastModifiedBy>
  <cp:revision>271</cp:revision>
  <cp:lastPrinted>2025-09-03T02:19:00Z</cp:lastPrinted>
  <dcterms:created xsi:type="dcterms:W3CDTF">2025-08-26T09:02:00Z</dcterms:created>
  <dcterms:modified xsi:type="dcterms:W3CDTF">2025-09-03T03:13:00Z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16th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y fmtid="{D5CDD505-2E9C-101B-9397-08002B2CF9AE}" pid="23" name="Mendeley Unique User Id_1">
    <vt:lpwstr>0e523f8f-79f9-3740-ba78-66bc113b185a</vt:lpwstr>
  </property>
  <property fmtid="{D5CDD505-2E9C-101B-9397-08002B2CF9AE}" pid="24" name="Mendeley Citation Style_1">
    <vt:lpwstr>http://www.zotero.org/styles/apa</vt:lpwstr>
  </property>
  <property fmtid="{D5CDD505-2E9C-101B-9397-08002B2CF9AE}" pid="25" name="ZOTERO_PREF_1">
    <vt:lpwstr>&lt;data data-version="3" zotero-version="6.0.36"&gt;&lt;session id="vMArnNyI"/&gt;&lt;style id="http://www.zotero.org/styles/apa" locale="en-US" hasBibliography="1" bibliographyStyleHasBeenSet="1"/&gt;&lt;prefs&gt;&lt;pref name="fieldType" value="Field"/&gt;&lt;pref name="automaticJourn</vt:lpwstr>
  </property>
  <property fmtid="{D5CDD505-2E9C-101B-9397-08002B2CF9AE}" pid="26" name="ZOTERO_PREF_2">
    <vt:lpwstr>alAbbreviations" value="true"/&gt;&lt;/prefs&gt;&lt;/data&gt;</vt:lpwstr>
  </property>
</Properties>
</file>